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40C7D" w14:textId="6CEC59B9" w:rsidR="008C2019" w:rsidRPr="00EC67BB" w:rsidRDefault="008C2019" w:rsidP="008C2019">
      <w:pPr>
        <w:tabs>
          <w:tab w:val="center" w:pos="4536"/>
          <w:tab w:val="right" w:pos="9072"/>
        </w:tabs>
        <w:rPr>
          <w:rFonts w:ascii="Arial" w:eastAsia="MS Mincho" w:hAnsi="Arial" w:cs="Arial"/>
          <w:b/>
          <w:bCs/>
          <w:sz w:val="22"/>
          <w:lang w:eastAsia="ja-JP"/>
        </w:rPr>
      </w:pPr>
      <w:bookmarkStart w:id="0" w:name="_Hlk31821325"/>
      <w:r w:rsidRPr="00EC67BB">
        <w:rPr>
          <w:rFonts w:ascii="Arial" w:eastAsia="MS Mincho" w:hAnsi="Arial" w:cs="Arial"/>
          <w:b/>
          <w:bCs/>
          <w:sz w:val="22"/>
          <w:lang w:eastAsia="ja-JP"/>
        </w:rPr>
        <w:t>3GPP TSG-RAN WG1 Meeting #10</w:t>
      </w:r>
      <w:r w:rsidR="004A44E6">
        <w:rPr>
          <w:rFonts w:ascii="Arial" w:eastAsia="MS Mincho" w:hAnsi="Arial" w:cs="Arial"/>
          <w:b/>
          <w:bCs/>
          <w:sz w:val="22"/>
          <w:lang w:eastAsia="ja-JP"/>
        </w:rPr>
        <w:t>1</w:t>
      </w:r>
      <w:r>
        <w:rPr>
          <w:rFonts w:ascii="Arial" w:eastAsia="MS Mincho" w:hAnsi="Arial" w:cs="Arial"/>
          <w:b/>
          <w:bCs/>
          <w:sz w:val="22"/>
          <w:lang w:eastAsia="ja-JP"/>
        </w:rPr>
        <w:t xml:space="preserve">     </w:t>
      </w:r>
      <w:r w:rsidRPr="00EC67BB">
        <w:rPr>
          <w:rFonts w:ascii="Arial" w:eastAsia="MS Mincho" w:hAnsi="Arial" w:cs="Arial"/>
          <w:b/>
          <w:bCs/>
          <w:sz w:val="22"/>
          <w:lang w:eastAsia="ja-JP"/>
        </w:rPr>
        <w:tab/>
      </w:r>
      <w:r w:rsidRPr="00EC67BB">
        <w:rPr>
          <w:rFonts w:ascii="Arial" w:eastAsia="MS Mincho" w:hAnsi="Arial" w:cs="Arial"/>
          <w:b/>
          <w:bCs/>
          <w:sz w:val="22"/>
          <w:lang w:eastAsia="ja-JP"/>
        </w:rPr>
        <w:tab/>
      </w:r>
      <w:bookmarkEnd w:id="0"/>
      <w:r>
        <w:rPr>
          <w:rFonts w:ascii="Arial" w:eastAsia="MS Mincho" w:hAnsi="Arial" w:cs="Arial"/>
          <w:b/>
          <w:bCs/>
          <w:sz w:val="22"/>
          <w:lang w:eastAsia="ja-JP"/>
        </w:rPr>
        <w:t xml:space="preserve">           </w:t>
      </w:r>
      <w:r w:rsidRPr="00EC67BB">
        <w:rPr>
          <w:rFonts w:ascii="Arial" w:eastAsia="MS Mincho" w:hAnsi="Arial" w:cs="Arial"/>
          <w:b/>
          <w:bCs/>
          <w:sz w:val="22"/>
          <w:lang w:eastAsia="ja-JP"/>
        </w:rPr>
        <w:t>R1-200</w:t>
      </w:r>
      <w:r w:rsidR="00D937B1">
        <w:rPr>
          <w:rFonts w:ascii="Arial" w:eastAsia="MS Mincho" w:hAnsi="Arial" w:cs="Arial"/>
          <w:b/>
          <w:bCs/>
          <w:sz w:val="22"/>
          <w:lang w:eastAsia="ja-JP"/>
        </w:rPr>
        <w:t>3379</w:t>
      </w:r>
    </w:p>
    <w:p w14:paraId="18DA5AD8" w14:textId="77777777" w:rsidR="005E279B" w:rsidRDefault="005E279B" w:rsidP="005E279B">
      <w:pPr>
        <w:rPr>
          <w:rFonts w:ascii="Arial" w:hAnsi="Arial" w:cs="Arial"/>
          <w:b/>
          <w:bCs/>
          <w:sz w:val="22"/>
          <w:szCs w:val="22"/>
          <w:lang w:eastAsia="zh-CN"/>
        </w:rPr>
      </w:pPr>
      <w:proofErr w:type="gramStart"/>
      <w:r>
        <w:rPr>
          <w:rFonts w:ascii="Arial" w:eastAsia="MS Mincho" w:hAnsi="Arial" w:cs="Arial"/>
          <w:b/>
          <w:bCs/>
          <w:sz w:val="22"/>
          <w:szCs w:val="22"/>
        </w:rPr>
        <w:t>e-Meeting</w:t>
      </w:r>
      <w:proofErr w:type="gramEnd"/>
      <w:r>
        <w:rPr>
          <w:rFonts w:ascii="Arial" w:eastAsia="MS Mincho" w:hAnsi="Arial" w:cs="Arial"/>
          <w:b/>
          <w:bCs/>
          <w:sz w:val="22"/>
          <w:szCs w:val="22"/>
        </w:rPr>
        <w:t>, May 25</w:t>
      </w:r>
      <w:r>
        <w:rPr>
          <w:rFonts w:ascii="Arial" w:eastAsia="MS Mincho" w:hAnsi="Arial" w:cs="Arial"/>
          <w:b/>
          <w:bCs/>
          <w:sz w:val="22"/>
          <w:szCs w:val="22"/>
          <w:vertAlign w:val="superscript"/>
        </w:rPr>
        <w:t>th</w:t>
      </w:r>
      <w:r>
        <w:rPr>
          <w:rFonts w:ascii="Arial" w:eastAsia="MS Mincho" w:hAnsi="Arial" w:cs="Arial"/>
          <w:b/>
          <w:bCs/>
          <w:sz w:val="22"/>
          <w:szCs w:val="22"/>
        </w:rPr>
        <w:t xml:space="preserve"> – June 5</w:t>
      </w:r>
      <w:r>
        <w:rPr>
          <w:rFonts w:ascii="Arial" w:eastAsia="MS Mincho" w:hAnsi="Arial" w:cs="Arial"/>
          <w:b/>
          <w:bCs/>
          <w:sz w:val="22"/>
          <w:szCs w:val="22"/>
          <w:vertAlign w:val="superscript"/>
        </w:rPr>
        <w:t>th</w:t>
      </w:r>
      <w:r>
        <w:rPr>
          <w:rFonts w:ascii="Arial" w:eastAsia="MS Mincho" w:hAnsi="Arial" w:cs="Arial"/>
          <w:b/>
          <w:bCs/>
          <w:sz w:val="22"/>
          <w:szCs w:val="22"/>
        </w:rPr>
        <w:t>, 2020</w:t>
      </w:r>
    </w:p>
    <w:p w14:paraId="3B86FC13" w14:textId="77777777" w:rsidR="008C2019" w:rsidRPr="00EC67BB" w:rsidRDefault="008C2019" w:rsidP="008C2019">
      <w:pPr>
        <w:tabs>
          <w:tab w:val="left" w:pos="2552"/>
        </w:tabs>
        <w:rPr>
          <w:rFonts w:ascii="Arial" w:hAnsi="Arial" w:cs="Arial"/>
          <w:b/>
          <w:sz w:val="20"/>
        </w:rPr>
      </w:pPr>
    </w:p>
    <w:p w14:paraId="44813261" w14:textId="77777777" w:rsidR="008C2019" w:rsidRPr="00EC67BB" w:rsidRDefault="008C2019" w:rsidP="008C2019">
      <w:pPr>
        <w:tabs>
          <w:tab w:val="left" w:pos="1800"/>
          <w:tab w:val="left" w:pos="2552"/>
        </w:tabs>
        <w:ind w:left="1800" w:hanging="1800"/>
        <w:rPr>
          <w:rFonts w:ascii="Arial" w:hAnsi="Arial" w:cs="Arial"/>
          <w:b/>
          <w:sz w:val="20"/>
        </w:rPr>
      </w:pPr>
      <w:r w:rsidRPr="00EC67BB">
        <w:rPr>
          <w:rFonts w:ascii="Arial" w:hAnsi="Arial" w:cs="Arial"/>
          <w:b/>
          <w:sz w:val="20"/>
        </w:rPr>
        <w:t>Source:</w:t>
      </w:r>
      <w:r w:rsidRPr="00EC67BB">
        <w:rPr>
          <w:rFonts w:ascii="Arial" w:hAnsi="Arial" w:cs="Arial"/>
          <w:b/>
          <w:sz w:val="20"/>
        </w:rPr>
        <w:tab/>
        <w:t>vivo</w:t>
      </w:r>
    </w:p>
    <w:p w14:paraId="2B768609" w14:textId="105003CD" w:rsidR="008C2019" w:rsidRPr="00EC67BB" w:rsidRDefault="008C2019" w:rsidP="008C2019">
      <w:pPr>
        <w:tabs>
          <w:tab w:val="left" w:pos="1800"/>
          <w:tab w:val="left" w:pos="2552"/>
        </w:tabs>
        <w:rPr>
          <w:rFonts w:ascii="Arial" w:hAnsi="Arial" w:cs="Arial"/>
          <w:b/>
          <w:sz w:val="20"/>
        </w:rPr>
      </w:pPr>
      <w:r w:rsidRPr="00EC67BB">
        <w:rPr>
          <w:rFonts w:ascii="Arial" w:hAnsi="Arial" w:cs="Arial"/>
          <w:b/>
          <w:sz w:val="20"/>
        </w:rPr>
        <w:t>Title:</w:t>
      </w:r>
      <w:r w:rsidRPr="00EC67BB">
        <w:rPr>
          <w:rFonts w:ascii="Arial" w:hAnsi="Arial" w:cs="Arial"/>
          <w:b/>
          <w:sz w:val="20"/>
        </w:rPr>
        <w:tab/>
      </w:r>
      <w:r w:rsidR="00514122" w:rsidRPr="00514122">
        <w:rPr>
          <w:rFonts w:ascii="Arial" w:hAnsi="Arial" w:cs="Arial"/>
          <w:b/>
          <w:sz w:val="20"/>
        </w:rPr>
        <w:t>Remaining issues on mode 2 resource allocation mechanism</w:t>
      </w:r>
    </w:p>
    <w:p w14:paraId="7D00D617" w14:textId="0176021D" w:rsidR="008C2019" w:rsidRPr="00EC67BB" w:rsidRDefault="008C2019" w:rsidP="008C2019">
      <w:pPr>
        <w:tabs>
          <w:tab w:val="left" w:pos="1800"/>
          <w:tab w:val="left" w:pos="2552"/>
        </w:tabs>
        <w:rPr>
          <w:rFonts w:ascii="Arial" w:hAnsi="Arial" w:cs="Arial"/>
          <w:b/>
          <w:sz w:val="20"/>
        </w:rPr>
      </w:pPr>
      <w:r w:rsidRPr="00EC67BB">
        <w:rPr>
          <w:rFonts w:ascii="Arial" w:hAnsi="Arial" w:cs="Arial"/>
          <w:b/>
          <w:sz w:val="20"/>
        </w:rPr>
        <w:t>Agenda Item:</w:t>
      </w:r>
      <w:r w:rsidRPr="00EC67BB">
        <w:rPr>
          <w:rFonts w:ascii="Arial" w:hAnsi="Arial" w:cs="Arial"/>
          <w:b/>
          <w:sz w:val="20"/>
        </w:rPr>
        <w:tab/>
        <w:t>7.2.4.</w:t>
      </w:r>
      <w:r w:rsidR="002E0DDA">
        <w:rPr>
          <w:rFonts w:ascii="Arial" w:hAnsi="Arial" w:cs="Arial"/>
          <w:b/>
          <w:sz w:val="20"/>
        </w:rPr>
        <w:t>2.2</w:t>
      </w:r>
    </w:p>
    <w:p w14:paraId="242233DB" w14:textId="77777777" w:rsidR="008C2019" w:rsidRPr="00EC67BB" w:rsidRDefault="008C2019" w:rsidP="008C2019">
      <w:pPr>
        <w:tabs>
          <w:tab w:val="left" w:pos="1800"/>
          <w:tab w:val="left" w:pos="2552"/>
        </w:tabs>
        <w:rPr>
          <w:rFonts w:ascii="Arial" w:hAnsi="Arial" w:cs="Arial"/>
          <w:b/>
        </w:rPr>
      </w:pPr>
      <w:r w:rsidRPr="00EC67BB">
        <w:rPr>
          <w:rFonts w:ascii="Arial" w:hAnsi="Arial" w:cs="Arial"/>
          <w:b/>
          <w:sz w:val="20"/>
        </w:rPr>
        <w:t>Document for:</w:t>
      </w:r>
      <w:r w:rsidRPr="00EC67BB">
        <w:rPr>
          <w:rFonts w:ascii="Arial" w:hAnsi="Arial" w:cs="Arial"/>
          <w:b/>
          <w:sz w:val="20"/>
        </w:rPr>
        <w:tab/>
        <w:t>Discussion and Decision</w:t>
      </w:r>
    </w:p>
    <w:p w14:paraId="7683A9C4" w14:textId="77777777" w:rsidR="001837A5" w:rsidRDefault="00B46E4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1" w:name="_Ref490222521"/>
      <w:bookmarkStart w:id="2" w:name="OLE_LINK13"/>
      <w:bookmarkStart w:id="3" w:name="OLE_LINK14"/>
      <w:r>
        <w:rPr>
          <w:rFonts w:ascii="Arial" w:hAnsi="Arial" w:cs="Times New Roman"/>
          <w:b w:val="0"/>
          <w:bCs w:val="0"/>
          <w:kern w:val="0"/>
          <w:sz w:val="36"/>
          <w:szCs w:val="20"/>
          <w:lang w:eastAsia="en-GB"/>
        </w:rPr>
        <w:t>Introduction</w:t>
      </w:r>
      <w:bookmarkEnd w:id="1"/>
    </w:p>
    <w:p w14:paraId="3414CA7A" w14:textId="77777777" w:rsidR="001837A5" w:rsidRDefault="00B46E41">
      <w:pPr>
        <w:pStyle w:val="a0"/>
        <w:spacing w:before="120" w:after="0"/>
        <w:rPr>
          <w:rFonts w:eastAsiaTheme="minorEastAsia"/>
          <w:lang w:eastAsia="zh-CN"/>
        </w:rPr>
      </w:pPr>
      <w:r>
        <w:rPr>
          <w:rFonts w:eastAsiaTheme="minorEastAsia"/>
          <w:lang w:eastAsia="zh-CN"/>
        </w:rPr>
        <w:t xml:space="preserve">In this contribution, we discuss some remaining aspects of mode 2 resource allocation in NR V2X, including the following topics: </w:t>
      </w:r>
    </w:p>
    <w:p w14:paraId="1CA870FB" w14:textId="176E89FE" w:rsidR="000469DE" w:rsidRPr="001E2E2A" w:rsidRDefault="000469DE" w:rsidP="001E2E2A">
      <w:pPr>
        <w:pStyle w:val="a0"/>
        <w:numPr>
          <w:ilvl w:val="0"/>
          <w:numId w:val="7"/>
        </w:numPr>
        <w:rPr>
          <w:rFonts w:eastAsiaTheme="minorEastAsia"/>
          <w:lang w:eastAsia="zh-CN"/>
        </w:rPr>
      </w:pPr>
      <w:r w:rsidRPr="00381DC2">
        <w:rPr>
          <w:rFonts w:eastAsiaTheme="minorEastAsia"/>
          <w:lang w:eastAsia="zh-CN"/>
        </w:rPr>
        <w:t xml:space="preserve">Details on </w:t>
      </w:r>
      <w:r w:rsidR="0057560E">
        <w:rPr>
          <w:rFonts w:eastAsiaTheme="minorEastAsia"/>
          <w:lang w:eastAsia="zh-CN"/>
        </w:rPr>
        <w:t xml:space="preserve">re-evaluation and </w:t>
      </w:r>
      <w:r w:rsidR="00586D5D">
        <w:rPr>
          <w:rFonts w:eastAsiaTheme="minorEastAsia"/>
          <w:lang w:eastAsia="zh-CN"/>
        </w:rPr>
        <w:t>pre</w:t>
      </w:r>
      <w:r w:rsidR="009049A2">
        <w:rPr>
          <w:rFonts w:eastAsiaTheme="minorEastAsia"/>
          <w:lang w:eastAsia="zh-CN"/>
        </w:rPr>
        <w:t>-</w:t>
      </w:r>
      <w:r w:rsidR="00586D5D">
        <w:rPr>
          <w:rFonts w:eastAsiaTheme="minorEastAsia"/>
          <w:lang w:eastAsia="zh-CN"/>
        </w:rPr>
        <w:t>emption</w:t>
      </w:r>
    </w:p>
    <w:p w14:paraId="623825F8" w14:textId="02B2BEB5" w:rsidR="00172705" w:rsidRDefault="00381DC2" w:rsidP="00F91DAD">
      <w:pPr>
        <w:pStyle w:val="a0"/>
        <w:numPr>
          <w:ilvl w:val="0"/>
          <w:numId w:val="7"/>
        </w:numPr>
        <w:rPr>
          <w:rFonts w:eastAsiaTheme="minorEastAsia"/>
          <w:lang w:eastAsia="zh-CN"/>
        </w:rPr>
      </w:pPr>
      <w:r w:rsidRPr="00381DC2">
        <w:rPr>
          <w:rFonts w:eastAsiaTheme="minorEastAsia"/>
          <w:lang w:eastAsia="zh-CN"/>
        </w:rPr>
        <w:t xml:space="preserve">Details </w:t>
      </w:r>
      <w:r w:rsidR="00DB1FA3">
        <w:rPr>
          <w:rFonts w:eastAsiaTheme="minorEastAsia"/>
          <w:lang w:eastAsia="zh-CN"/>
        </w:rPr>
        <w:t>on</w:t>
      </w:r>
      <w:r w:rsidR="00DB1FA3" w:rsidRPr="00381DC2">
        <w:rPr>
          <w:rFonts w:eastAsiaTheme="minorEastAsia"/>
          <w:lang w:eastAsia="zh-CN"/>
        </w:rPr>
        <w:t xml:space="preserve"> </w:t>
      </w:r>
      <w:r w:rsidR="00586D5D">
        <w:rPr>
          <w:rFonts w:eastAsiaTheme="minorEastAsia"/>
          <w:lang w:eastAsia="zh-CN"/>
        </w:rPr>
        <w:t>step 1</w:t>
      </w:r>
    </w:p>
    <w:p w14:paraId="4BFC510C" w14:textId="36BC1249" w:rsidR="00580391" w:rsidRDefault="00586D5D" w:rsidP="00F91DAD">
      <w:pPr>
        <w:pStyle w:val="a0"/>
        <w:numPr>
          <w:ilvl w:val="0"/>
          <w:numId w:val="7"/>
        </w:numPr>
        <w:rPr>
          <w:rFonts w:eastAsiaTheme="minorEastAsia"/>
          <w:lang w:eastAsia="zh-CN"/>
        </w:rPr>
      </w:pPr>
      <w:r>
        <w:rPr>
          <w:rFonts w:eastAsiaTheme="minorEastAsia"/>
          <w:lang w:eastAsia="zh-CN"/>
        </w:rPr>
        <w:t>Number of reserved resources</w:t>
      </w:r>
    </w:p>
    <w:p w14:paraId="2E7B5ECF" w14:textId="37EC2A6B" w:rsidR="00580391" w:rsidRDefault="00580391" w:rsidP="00F91DAD">
      <w:pPr>
        <w:pStyle w:val="a0"/>
        <w:numPr>
          <w:ilvl w:val="0"/>
          <w:numId w:val="7"/>
        </w:numPr>
        <w:rPr>
          <w:rFonts w:eastAsiaTheme="minorEastAsia"/>
          <w:lang w:eastAsia="zh-CN"/>
        </w:rPr>
      </w:pPr>
      <w:r>
        <w:rPr>
          <w:rFonts w:eastAsiaTheme="minorEastAsia"/>
          <w:lang w:eastAsia="zh-CN"/>
        </w:rPr>
        <w:t>Resource</w:t>
      </w:r>
      <w:r w:rsidR="00586D5D">
        <w:rPr>
          <w:rFonts w:eastAsiaTheme="minorEastAsia"/>
          <w:lang w:eastAsia="zh-CN"/>
        </w:rPr>
        <w:t xml:space="preserve"> re-selection trigger condition</w:t>
      </w:r>
    </w:p>
    <w:p w14:paraId="1A32A47F" w14:textId="255B93BA" w:rsidR="00D42708" w:rsidRDefault="00D42708" w:rsidP="00D42708">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bookmarkStart w:id="4" w:name="_Ref20917016"/>
      <w:r>
        <w:rPr>
          <w:rFonts w:ascii="Arial" w:hAnsi="Arial" w:cs="Times New Roman"/>
          <w:b w:val="0"/>
          <w:bCs w:val="0"/>
          <w:kern w:val="0"/>
          <w:sz w:val="36"/>
          <w:szCs w:val="20"/>
          <w:lang w:eastAsia="en-GB"/>
        </w:rPr>
        <w:t xml:space="preserve">Details on </w:t>
      </w:r>
      <w:r w:rsidR="0057560E">
        <w:rPr>
          <w:rFonts w:ascii="Arial" w:hAnsi="Arial" w:cs="Times New Roman"/>
          <w:b w:val="0"/>
          <w:bCs w:val="0"/>
          <w:kern w:val="0"/>
          <w:sz w:val="36"/>
          <w:szCs w:val="20"/>
          <w:lang w:eastAsia="en-GB"/>
        </w:rPr>
        <w:t xml:space="preserve">re-evaluation and </w:t>
      </w:r>
      <w:r>
        <w:rPr>
          <w:rFonts w:ascii="Arial" w:hAnsi="Arial" w:cs="Times New Roman"/>
          <w:b w:val="0"/>
          <w:bCs w:val="0"/>
          <w:kern w:val="0"/>
          <w:sz w:val="36"/>
          <w:szCs w:val="20"/>
          <w:lang w:eastAsia="en-GB"/>
        </w:rPr>
        <w:t>pre-emption</w:t>
      </w:r>
    </w:p>
    <w:p w14:paraId="23DD54B6" w14:textId="17931A13" w:rsidR="00D42708" w:rsidRDefault="00D42708" w:rsidP="00D42708">
      <w:pPr>
        <w:pStyle w:val="a0"/>
        <w:rPr>
          <w:rFonts w:eastAsiaTheme="minorEastAsia"/>
          <w:lang w:eastAsia="zh-CN"/>
        </w:rPr>
      </w:pPr>
      <w:r>
        <w:rPr>
          <w:rFonts w:eastAsiaTheme="minorEastAsia" w:hint="eastAsia"/>
          <w:lang w:eastAsia="zh-CN"/>
        </w:rPr>
        <w:t>The</w:t>
      </w:r>
      <w:r>
        <w:rPr>
          <w:rFonts w:eastAsiaTheme="minorEastAsia"/>
          <w:lang w:eastAsia="zh-CN"/>
        </w:rPr>
        <w:t xml:space="preserve"> following agreements about resource </w:t>
      </w:r>
      <w:r w:rsidR="00594ED8">
        <w:rPr>
          <w:rFonts w:eastAsiaTheme="minorEastAsia"/>
          <w:lang w:eastAsia="zh-CN"/>
        </w:rPr>
        <w:t>re-evaluation and pre-emption</w:t>
      </w:r>
      <w:r>
        <w:rPr>
          <w:rFonts w:eastAsiaTheme="minorEastAsia"/>
          <w:lang w:eastAsia="zh-CN"/>
        </w:rPr>
        <w:t xml:space="preserve"> were achieved in the previous meeting</w:t>
      </w:r>
      <w:r>
        <w:rPr>
          <w:rFonts w:eastAsiaTheme="minorEastAsia" w:hint="eastAsia"/>
          <w:lang w:eastAsia="zh-CN"/>
        </w:rPr>
        <w:t>s</w:t>
      </w:r>
      <w:r>
        <w:rPr>
          <w:rFonts w:eastAsiaTheme="minorEastAsia"/>
          <w:lang w:eastAsia="zh-CN"/>
        </w:rPr>
        <w:t>.</w:t>
      </w:r>
    </w:p>
    <w:tbl>
      <w:tblPr>
        <w:tblStyle w:val="af"/>
        <w:tblW w:w="0" w:type="auto"/>
        <w:tblLook w:val="04A0" w:firstRow="1" w:lastRow="0" w:firstColumn="1" w:lastColumn="0" w:noHBand="0" w:noVBand="1"/>
      </w:tblPr>
      <w:tblGrid>
        <w:gridCol w:w="9019"/>
      </w:tblGrid>
      <w:tr w:rsidR="00D42708" w14:paraId="02D13DE8" w14:textId="77777777" w:rsidTr="00B46E41">
        <w:tc>
          <w:tcPr>
            <w:tcW w:w="9019" w:type="dxa"/>
          </w:tcPr>
          <w:p w14:paraId="022183CF" w14:textId="7FDE7C08" w:rsidR="005748A8" w:rsidRPr="005748A8" w:rsidRDefault="005748A8" w:rsidP="005748A8">
            <w:pPr>
              <w:rPr>
                <w:sz w:val="20"/>
                <w:szCs w:val="20"/>
              </w:rPr>
            </w:pPr>
            <w:r w:rsidRPr="005748A8">
              <w:rPr>
                <w:sz w:val="20"/>
                <w:szCs w:val="20"/>
                <w:highlight w:val="green"/>
              </w:rPr>
              <w:t>Agreements</w:t>
            </w:r>
            <w:r w:rsidRPr="005748A8">
              <w:rPr>
                <w:sz w:val="20"/>
                <w:szCs w:val="20"/>
              </w:rPr>
              <w:t>:</w:t>
            </w:r>
          </w:p>
          <w:p w14:paraId="5ACA5F1C" w14:textId="77777777" w:rsidR="005748A8" w:rsidRPr="005748A8" w:rsidRDefault="005748A8" w:rsidP="005748A8">
            <w:pPr>
              <w:pStyle w:val="af6"/>
              <w:numPr>
                <w:ilvl w:val="0"/>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 xml:space="preserve">For re-evaluation of a pre-selected resource contained in a slot ‘k’ to be first time signaled in a slot ‘m’, where k ≥ m, </w:t>
            </w:r>
          </w:p>
          <w:p w14:paraId="20AF96E2" w14:textId="77777777" w:rsidR="005748A8" w:rsidRPr="005748A8" w:rsidRDefault="005748A8" w:rsidP="005748A8">
            <w:pPr>
              <w:pStyle w:val="af6"/>
              <w:numPr>
                <w:ilvl w:val="1"/>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 xml:space="preserve">Step 1 of the resource (re-)selection procedure is performed at least at the moment ‘m-T3’, and if the pre-selected resource is not in the identified candidate resource set, Step 2 is triggered for reselection of the resource </w:t>
            </w:r>
          </w:p>
          <w:p w14:paraId="0B3C2130" w14:textId="77777777" w:rsidR="005748A8" w:rsidRPr="005748A8" w:rsidRDefault="005748A8" w:rsidP="005748A8">
            <w:pPr>
              <w:pStyle w:val="af6"/>
              <w:numPr>
                <w:ilvl w:val="2"/>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 xml:space="preserve">Re-evaluations before the moment ‘m-T3’ or after ‘m-T3’ but before ‘m’ are not precluded and are up to UE implementation </w:t>
            </w:r>
          </w:p>
          <w:p w14:paraId="1CD1F40C" w14:textId="77777777" w:rsidR="005748A8" w:rsidRPr="005748A8" w:rsidRDefault="005748A8" w:rsidP="005748A8">
            <w:pPr>
              <w:pStyle w:val="af6"/>
              <w:numPr>
                <w:ilvl w:val="3"/>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FFS whether to mandate a UE to perform Step 1 checking every slot before ‘m-T3’</w:t>
            </w:r>
          </w:p>
          <w:p w14:paraId="3D8C4062" w14:textId="77777777" w:rsidR="005748A8" w:rsidRPr="005748A8" w:rsidRDefault="005748A8" w:rsidP="005748A8">
            <w:pPr>
              <w:pStyle w:val="af6"/>
              <w:numPr>
                <w:ilvl w:val="2"/>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488EC924" w14:textId="77777777" w:rsidR="005748A8" w:rsidRPr="005748A8" w:rsidRDefault="005748A8" w:rsidP="005748A8">
            <w:pPr>
              <w:pStyle w:val="af6"/>
              <w:numPr>
                <w:ilvl w:val="0"/>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FFS whether for the case of enabled periodic reservation, already reserved resources in upcoming periods can be re-evaluated</w:t>
            </w:r>
          </w:p>
          <w:p w14:paraId="122A964E" w14:textId="77777777" w:rsidR="00BD6292" w:rsidRDefault="00BD6292" w:rsidP="001659C3">
            <w:pPr>
              <w:jc w:val="both"/>
              <w:rPr>
                <w:rFonts w:eastAsia="Batang"/>
                <w:highlight w:val="green"/>
              </w:rPr>
            </w:pPr>
            <w:r>
              <w:rPr>
                <w:rFonts w:ascii="Times" w:hAnsi="Times"/>
                <w:sz w:val="20"/>
                <w:szCs w:val="20"/>
                <w:highlight w:val="green"/>
              </w:rPr>
              <w:t>Agreements:</w:t>
            </w:r>
          </w:p>
          <w:p w14:paraId="06D4F4EC" w14:textId="77777777" w:rsidR="00BD6292" w:rsidRDefault="00BD6292" w:rsidP="001659C3">
            <w:pPr>
              <w:numPr>
                <w:ilvl w:val="0"/>
                <w:numId w:val="25"/>
              </w:numPr>
              <w:wordWrap w:val="0"/>
              <w:autoSpaceDE w:val="0"/>
              <w:autoSpaceDN w:val="0"/>
              <w:jc w:val="both"/>
              <w:rPr>
                <w:rFonts w:ascii="宋体" w:eastAsia="宋体" w:hAnsi="宋体"/>
                <w:sz w:val="20"/>
                <w:szCs w:val="20"/>
              </w:rPr>
            </w:pPr>
            <w:r>
              <w:rPr>
                <w:rFonts w:ascii="Times" w:hAnsi="Times"/>
                <w:sz w:val="20"/>
                <w:szCs w:val="20"/>
              </w:rPr>
              <w:t xml:space="preserve">Once pre-emption re-selection condition is met at the UE, re-selection is performed for all resources which satisfy the pre-emption re-selection condition </w:t>
            </w:r>
          </w:p>
          <w:p w14:paraId="32C4B942" w14:textId="77777777" w:rsidR="00BD6292" w:rsidRDefault="00BD6292" w:rsidP="001659C3">
            <w:pPr>
              <w:numPr>
                <w:ilvl w:val="1"/>
                <w:numId w:val="25"/>
              </w:numPr>
              <w:wordWrap w:val="0"/>
              <w:autoSpaceDE w:val="0"/>
              <w:autoSpaceDN w:val="0"/>
              <w:jc w:val="both"/>
              <w:rPr>
                <w:rFonts w:ascii="Times" w:hAnsi="Times"/>
                <w:sz w:val="20"/>
                <w:szCs w:val="20"/>
              </w:rPr>
            </w:pPr>
            <w:r>
              <w:rPr>
                <w:rFonts w:ascii="Times" w:hAnsi="Times"/>
                <w:sz w:val="20"/>
                <w:szCs w:val="20"/>
              </w:rPr>
              <w:t xml:space="preserve">A UE ensures the HARQ RTT related minimum time gap Z agreed in RAN1#100-e, between </w:t>
            </w:r>
            <w:r>
              <w:rPr>
                <w:rFonts w:ascii="Times" w:hAnsi="Times"/>
                <w:color w:val="FF0000"/>
                <w:sz w:val="20"/>
                <w:szCs w:val="20"/>
              </w:rPr>
              <w:t>re-</w:t>
            </w:r>
            <w:r>
              <w:rPr>
                <w:rFonts w:ascii="Times" w:hAnsi="Times"/>
                <w:sz w:val="20"/>
                <w:szCs w:val="20"/>
              </w:rPr>
              <w:t>selected and non-preempted resources during the re-selection triggered by pre-emption</w:t>
            </w:r>
          </w:p>
          <w:p w14:paraId="4003E34E" w14:textId="77777777" w:rsidR="00BD6292" w:rsidRPr="007A6390" w:rsidRDefault="00BD6292" w:rsidP="001659C3">
            <w:pPr>
              <w:numPr>
                <w:ilvl w:val="1"/>
                <w:numId w:val="25"/>
              </w:numPr>
              <w:wordWrap w:val="0"/>
              <w:autoSpaceDE w:val="0"/>
              <w:autoSpaceDN w:val="0"/>
              <w:jc w:val="both"/>
              <w:rPr>
                <w:rFonts w:ascii="Times" w:hAnsi="Times"/>
                <w:sz w:val="20"/>
                <w:szCs w:val="20"/>
              </w:rPr>
            </w:pPr>
            <w:r>
              <w:rPr>
                <w:rFonts w:ascii="Times" w:hAnsi="Times"/>
                <w:sz w:val="20"/>
                <w:szCs w:val="20"/>
              </w:rPr>
              <w:t>FFS cases when timing restriction could not be met</w:t>
            </w:r>
          </w:p>
          <w:p w14:paraId="79F338A6" w14:textId="05A4C7C3" w:rsidR="001659C3" w:rsidRPr="001659C3" w:rsidRDefault="00BD6292" w:rsidP="00700759">
            <w:pPr>
              <w:numPr>
                <w:ilvl w:val="1"/>
                <w:numId w:val="25"/>
              </w:numPr>
              <w:wordWrap w:val="0"/>
              <w:autoSpaceDE w:val="0"/>
              <w:autoSpaceDN w:val="0"/>
              <w:jc w:val="both"/>
              <w:rPr>
                <w:rFonts w:ascii="宋体" w:eastAsia="宋体" w:hAnsi="宋体"/>
              </w:rPr>
            </w:pPr>
            <w:r>
              <w:rPr>
                <w:rFonts w:ascii="Times" w:hAnsi="Times"/>
                <w:sz w:val="20"/>
                <w:szCs w:val="20"/>
              </w:rPr>
              <w:t>FFS whether/how to extend it to periodic reservations</w:t>
            </w:r>
          </w:p>
        </w:tc>
      </w:tr>
    </w:tbl>
    <w:p w14:paraId="6F3B4654" w14:textId="7F0E05F7" w:rsidR="00597D9E" w:rsidRDefault="00305A12" w:rsidP="00B01D73">
      <w:pPr>
        <w:pStyle w:val="a0"/>
        <w:spacing w:before="240"/>
        <w:rPr>
          <w:rFonts w:eastAsia="Batang"/>
          <w:szCs w:val="20"/>
          <w:lang w:eastAsia="x-none"/>
        </w:rPr>
      </w:pPr>
      <w:r w:rsidRPr="00812D3B">
        <w:rPr>
          <w:rFonts w:eastAsia="Batang"/>
          <w:szCs w:val="20"/>
          <w:lang w:eastAsia="x-none"/>
        </w:rPr>
        <w:t>One remaining issue is whether</w:t>
      </w:r>
      <w:r w:rsidR="00495A75">
        <w:rPr>
          <w:rFonts w:eastAsia="Batang"/>
          <w:szCs w:val="20"/>
          <w:lang w:eastAsia="x-none"/>
        </w:rPr>
        <w:t>/how to extend re-evaluation/pre-emption operation</w:t>
      </w:r>
      <w:r w:rsidR="00B01D73">
        <w:rPr>
          <w:rFonts w:eastAsia="Batang"/>
          <w:szCs w:val="20"/>
          <w:lang w:eastAsia="x-none"/>
        </w:rPr>
        <w:t xml:space="preserve"> </w:t>
      </w:r>
      <w:r w:rsidRPr="00812D3B">
        <w:rPr>
          <w:rFonts w:eastAsia="Batang"/>
          <w:szCs w:val="20"/>
          <w:lang w:eastAsia="x-none"/>
        </w:rPr>
        <w:t xml:space="preserve">to </w:t>
      </w:r>
      <w:r>
        <w:rPr>
          <w:rFonts w:eastAsia="Batang"/>
          <w:szCs w:val="20"/>
          <w:lang w:eastAsia="x-none"/>
        </w:rPr>
        <w:t xml:space="preserve">the </w:t>
      </w:r>
      <w:r w:rsidRPr="00812D3B">
        <w:rPr>
          <w:rFonts w:eastAsia="Batang"/>
          <w:szCs w:val="20"/>
          <w:lang w:eastAsia="x-none"/>
        </w:rPr>
        <w:t>periodic reservation. In our opinion,</w:t>
      </w:r>
      <w:r w:rsidR="00B01D73">
        <w:rPr>
          <w:rFonts w:eastAsia="Batang"/>
          <w:szCs w:val="20"/>
          <w:lang w:eastAsia="x-none"/>
        </w:rPr>
        <w:t xml:space="preserve"> such extension</w:t>
      </w:r>
      <w:r w:rsidRPr="00812D3B">
        <w:rPr>
          <w:rFonts w:eastAsia="Batang"/>
          <w:szCs w:val="20"/>
          <w:lang w:eastAsia="x-none"/>
        </w:rPr>
        <w:t xml:space="preserve"> is unnecessary. </w:t>
      </w:r>
    </w:p>
    <w:p w14:paraId="16579250" w14:textId="34956838" w:rsidR="00260B9F" w:rsidRDefault="00260B9F" w:rsidP="00092027">
      <w:pPr>
        <w:pStyle w:val="a0"/>
        <w:rPr>
          <w:rFonts w:eastAsia="Batang"/>
          <w:szCs w:val="20"/>
          <w:lang w:eastAsia="x-none"/>
        </w:rPr>
      </w:pPr>
      <w:r>
        <w:rPr>
          <w:rFonts w:eastAsia="Batang"/>
          <w:szCs w:val="20"/>
          <w:lang w:eastAsia="x-none"/>
        </w:rPr>
        <w:t>This can be divided into three cases:</w:t>
      </w:r>
    </w:p>
    <w:p w14:paraId="75D06C08" w14:textId="3B47FC5F" w:rsidR="00260B9F" w:rsidRDefault="00260B9F" w:rsidP="00092027">
      <w:pPr>
        <w:pStyle w:val="a0"/>
        <w:numPr>
          <w:ilvl w:val="0"/>
          <w:numId w:val="28"/>
        </w:numPr>
        <w:rPr>
          <w:rFonts w:eastAsia="Batang"/>
          <w:szCs w:val="20"/>
          <w:lang w:eastAsia="x-none"/>
        </w:rPr>
      </w:pPr>
      <w:r>
        <w:rPr>
          <w:rFonts w:eastAsia="Batang"/>
          <w:szCs w:val="20"/>
          <w:lang w:eastAsia="x-none"/>
        </w:rPr>
        <w:t xml:space="preserve">Case 1: UE performs re-evaluation and detects resource in </w:t>
      </w:r>
      <w:r w:rsidRPr="00F725D9">
        <w:rPr>
          <w:rFonts w:eastAsia="Batang"/>
          <w:i/>
          <w:szCs w:val="20"/>
          <w:u w:val="single"/>
          <w:lang w:eastAsia="x-none"/>
        </w:rPr>
        <w:t>current</w:t>
      </w:r>
      <w:r>
        <w:rPr>
          <w:rFonts w:eastAsia="Batang"/>
          <w:szCs w:val="20"/>
          <w:lang w:eastAsia="x-none"/>
        </w:rPr>
        <w:t xml:space="preserve"> period collides with other UEs.</w:t>
      </w:r>
    </w:p>
    <w:p w14:paraId="3243EC32" w14:textId="53A98F2B" w:rsidR="00260B9F" w:rsidRDefault="00260B9F" w:rsidP="00092027">
      <w:pPr>
        <w:pStyle w:val="a0"/>
        <w:numPr>
          <w:ilvl w:val="0"/>
          <w:numId w:val="28"/>
        </w:numPr>
        <w:rPr>
          <w:rFonts w:eastAsia="Batang"/>
          <w:szCs w:val="20"/>
          <w:lang w:eastAsia="x-none"/>
        </w:rPr>
      </w:pPr>
      <w:r>
        <w:rPr>
          <w:rFonts w:eastAsia="Batang"/>
          <w:szCs w:val="20"/>
          <w:lang w:eastAsia="x-none"/>
        </w:rPr>
        <w:t xml:space="preserve">Case 2: UE performs re-evaluation and detects resource in </w:t>
      </w:r>
      <w:r w:rsidRPr="00F725D9">
        <w:rPr>
          <w:rFonts w:eastAsia="Batang"/>
          <w:i/>
          <w:szCs w:val="20"/>
          <w:u w:val="single"/>
          <w:lang w:eastAsia="x-none"/>
        </w:rPr>
        <w:t>future</w:t>
      </w:r>
      <w:r>
        <w:rPr>
          <w:rFonts w:eastAsia="Batang"/>
          <w:szCs w:val="20"/>
          <w:lang w:eastAsia="x-none"/>
        </w:rPr>
        <w:t xml:space="preserve"> period</w:t>
      </w:r>
      <w:r w:rsidR="001E13D2">
        <w:rPr>
          <w:rFonts w:eastAsia="Batang"/>
          <w:szCs w:val="20"/>
          <w:lang w:eastAsia="x-none"/>
        </w:rPr>
        <w:t>(</w:t>
      </w:r>
      <w:r>
        <w:rPr>
          <w:rFonts w:eastAsia="Batang"/>
          <w:szCs w:val="20"/>
          <w:lang w:eastAsia="x-none"/>
        </w:rPr>
        <w:t>s</w:t>
      </w:r>
      <w:r w:rsidR="001E13D2">
        <w:rPr>
          <w:rFonts w:eastAsia="Batang"/>
          <w:szCs w:val="20"/>
          <w:lang w:eastAsia="x-none"/>
        </w:rPr>
        <w:t>)</w:t>
      </w:r>
      <w:r>
        <w:rPr>
          <w:rFonts w:eastAsia="Batang"/>
          <w:szCs w:val="20"/>
          <w:lang w:eastAsia="x-none"/>
        </w:rPr>
        <w:t xml:space="preserve"> collides with other UE</w:t>
      </w:r>
      <w:r w:rsidR="00CB2664">
        <w:rPr>
          <w:rFonts w:eastAsiaTheme="minorEastAsia" w:hint="eastAsia"/>
          <w:szCs w:val="20"/>
          <w:lang w:eastAsia="zh-CN"/>
        </w:rPr>
        <w:t>(</w:t>
      </w:r>
      <w:r>
        <w:rPr>
          <w:rFonts w:eastAsia="Batang"/>
          <w:szCs w:val="20"/>
          <w:lang w:eastAsia="x-none"/>
        </w:rPr>
        <w:t>s</w:t>
      </w:r>
      <w:r w:rsidR="00CB2664">
        <w:rPr>
          <w:rFonts w:eastAsia="Batang"/>
          <w:szCs w:val="20"/>
          <w:lang w:eastAsia="x-none"/>
        </w:rPr>
        <w:t>)</w:t>
      </w:r>
      <w:r>
        <w:rPr>
          <w:rFonts w:eastAsia="Batang"/>
          <w:szCs w:val="20"/>
          <w:lang w:eastAsia="x-none"/>
        </w:rPr>
        <w:t>.</w:t>
      </w:r>
    </w:p>
    <w:p w14:paraId="31263B19" w14:textId="23F4A14D" w:rsidR="00260B9F" w:rsidRDefault="00260B9F" w:rsidP="00092027">
      <w:pPr>
        <w:pStyle w:val="a0"/>
        <w:numPr>
          <w:ilvl w:val="0"/>
          <w:numId w:val="28"/>
        </w:numPr>
        <w:rPr>
          <w:rFonts w:eastAsia="Batang"/>
          <w:szCs w:val="20"/>
          <w:lang w:eastAsia="x-none"/>
        </w:rPr>
      </w:pPr>
      <w:r>
        <w:rPr>
          <w:rFonts w:eastAsia="Batang"/>
          <w:szCs w:val="20"/>
          <w:lang w:eastAsia="x-none"/>
        </w:rPr>
        <w:t xml:space="preserve">Case 3: UE performs re-evaluation and detects resource collides with other UE(s) both in the </w:t>
      </w:r>
      <w:r w:rsidRPr="00E564A4">
        <w:rPr>
          <w:rFonts w:eastAsia="Batang"/>
          <w:i/>
          <w:szCs w:val="20"/>
          <w:u w:val="single"/>
          <w:lang w:eastAsia="x-none"/>
        </w:rPr>
        <w:t>current</w:t>
      </w:r>
      <w:r>
        <w:rPr>
          <w:rFonts w:eastAsia="Batang"/>
          <w:szCs w:val="20"/>
          <w:lang w:eastAsia="x-none"/>
        </w:rPr>
        <w:t xml:space="preserve"> period and in </w:t>
      </w:r>
      <w:r w:rsidRPr="00E564A4">
        <w:rPr>
          <w:rFonts w:eastAsia="Batang"/>
          <w:i/>
          <w:szCs w:val="20"/>
          <w:u w:val="single"/>
          <w:lang w:eastAsia="x-none"/>
        </w:rPr>
        <w:t>future</w:t>
      </w:r>
      <w:r>
        <w:rPr>
          <w:rFonts w:eastAsia="Batang"/>
          <w:szCs w:val="20"/>
          <w:lang w:eastAsia="x-none"/>
        </w:rPr>
        <w:t xml:space="preserve"> period(s).</w:t>
      </w:r>
      <w:bookmarkStart w:id="5" w:name="_GoBack"/>
      <w:bookmarkEnd w:id="5"/>
    </w:p>
    <w:p w14:paraId="3EBCE475" w14:textId="2AE6497A" w:rsidR="00B40307" w:rsidRDefault="00804CDA" w:rsidP="00092027">
      <w:pPr>
        <w:pStyle w:val="a0"/>
        <w:rPr>
          <w:rFonts w:eastAsia="Batang"/>
          <w:szCs w:val="20"/>
          <w:lang w:eastAsia="x-none"/>
        </w:rPr>
      </w:pPr>
      <w:r>
        <w:rPr>
          <w:rFonts w:eastAsia="Batang"/>
          <w:szCs w:val="20"/>
          <w:lang w:eastAsia="x-none"/>
        </w:rPr>
        <w:lastRenderedPageBreak/>
        <w:t xml:space="preserve">For </w:t>
      </w:r>
      <w:r w:rsidR="00260B9F">
        <w:rPr>
          <w:rFonts w:eastAsia="Batang"/>
          <w:szCs w:val="20"/>
          <w:lang w:eastAsia="x-none"/>
        </w:rPr>
        <w:t xml:space="preserve">case 1, </w:t>
      </w:r>
      <w:r>
        <w:rPr>
          <w:rFonts w:eastAsia="Batang"/>
          <w:szCs w:val="20"/>
          <w:lang w:eastAsia="x-none"/>
        </w:rPr>
        <w:t>t</w:t>
      </w:r>
      <w:r w:rsidRPr="00812D3B">
        <w:rPr>
          <w:rFonts w:eastAsia="Batang"/>
          <w:szCs w:val="20"/>
          <w:lang w:eastAsia="x-none"/>
        </w:rPr>
        <w:t xml:space="preserve">he reason </w:t>
      </w:r>
      <w:r>
        <w:rPr>
          <w:rFonts w:eastAsia="Batang"/>
          <w:szCs w:val="20"/>
          <w:lang w:eastAsia="x-none"/>
        </w:rPr>
        <w:t>for</w:t>
      </w:r>
      <w:r w:rsidRPr="00812D3B">
        <w:rPr>
          <w:rFonts w:eastAsia="Batang"/>
          <w:szCs w:val="20"/>
          <w:lang w:eastAsia="x-none"/>
        </w:rPr>
        <w:t xml:space="preserve"> pre-emption</w:t>
      </w:r>
      <w:r>
        <w:rPr>
          <w:rFonts w:eastAsia="Batang"/>
          <w:szCs w:val="20"/>
          <w:lang w:eastAsia="x-none"/>
        </w:rPr>
        <w:t>/re-evaluation</w:t>
      </w:r>
      <w:r w:rsidRPr="00812D3B">
        <w:rPr>
          <w:rFonts w:eastAsia="Batang"/>
          <w:szCs w:val="20"/>
          <w:lang w:eastAsia="x-none"/>
        </w:rPr>
        <w:t xml:space="preserve"> </w:t>
      </w:r>
      <w:r>
        <w:rPr>
          <w:rFonts w:eastAsia="Batang"/>
          <w:szCs w:val="20"/>
          <w:lang w:eastAsia="x-none"/>
        </w:rPr>
        <w:t>is mostly</w:t>
      </w:r>
      <w:r w:rsidRPr="00812D3B">
        <w:rPr>
          <w:rFonts w:eastAsia="Batang"/>
          <w:szCs w:val="20"/>
          <w:lang w:eastAsia="x-none"/>
        </w:rPr>
        <w:t xml:space="preserve"> </w:t>
      </w:r>
      <w:r>
        <w:rPr>
          <w:rFonts w:eastAsia="Batang"/>
          <w:szCs w:val="20"/>
          <w:lang w:eastAsia="x-none"/>
        </w:rPr>
        <w:t xml:space="preserve">due to </w:t>
      </w:r>
      <w:r w:rsidRPr="00812D3B">
        <w:rPr>
          <w:rFonts w:eastAsia="Batang"/>
          <w:szCs w:val="20"/>
          <w:lang w:eastAsia="x-none"/>
        </w:rPr>
        <w:t xml:space="preserve">aperiodic traffic transmission, which </w:t>
      </w:r>
      <w:r>
        <w:rPr>
          <w:rFonts w:eastAsia="Batang"/>
          <w:szCs w:val="20"/>
          <w:lang w:eastAsia="x-none"/>
        </w:rPr>
        <w:t xml:space="preserve">is </w:t>
      </w:r>
      <w:r w:rsidRPr="00812D3B">
        <w:rPr>
          <w:rFonts w:eastAsia="Batang"/>
          <w:szCs w:val="20"/>
          <w:lang w:eastAsia="x-none"/>
        </w:rPr>
        <w:t xml:space="preserve">possibly not </w:t>
      </w:r>
      <w:r>
        <w:rPr>
          <w:rFonts w:eastAsia="Batang"/>
          <w:szCs w:val="20"/>
          <w:lang w:eastAsia="x-none"/>
        </w:rPr>
        <w:t xml:space="preserve">periodical. Therefore, the re-selected resource is not necessarily extended to the next period. That would incur some redundant periodic resource reservation, and decrease the resource utilization efficiency in the resource pool. </w:t>
      </w:r>
      <w:r w:rsidR="00B23473">
        <w:rPr>
          <w:rFonts w:eastAsia="Batang"/>
          <w:szCs w:val="20"/>
          <w:lang w:eastAsia="x-none"/>
        </w:rPr>
        <w:t>An example was illust</w:t>
      </w:r>
      <w:r w:rsidR="00B40307">
        <w:rPr>
          <w:rFonts w:eastAsia="Batang"/>
          <w:szCs w:val="20"/>
          <w:lang w:eastAsia="x-none"/>
        </w:rPr>
        <w:t>r</w:t>
      </w:r>
      <w:r w:rsidR="00B23473">
        <w:rPr>
          <w:rFonts w:eastAsia="Batang"/>
          <w:szCs w:val="20"/>
          <w:lang w:eastAsia="x-none"/>
        </w:rPr>
        <w:t xml:space="preserve">ated in </w:t>
      </w:r>
      <w:r w:rsidR="00FA483D">
        <w:rPr>
          <w:rFonts w:eastAsia="Batang"/>
          <w:szCs w:val="20"/>
          <w:lang w:eastAsia="x-none"/>
        </w:rPr>
        <w:fldChar w:fldCharType="begin"/>
      </w:r>
      <w:r w:rsidR="00FA483D">
        <w:rPr>
          <w:rFonts w:eastAsia="Batang"/>
          <w:szCs w:val="20"/>
          <w:lang w:eastAsia="x-none"/>
        </w:rPr>
        <w:instrText xml:space="preserve"> REF _Ref40457257 \h </w:instrText>
      </w:r>
      <w:r w:rsidR="00FA483D">
        <w:rPr>
          <w:rFonts w:eastAsia="Batang"/>
          <w:szCs w:val="20"/>
          <w:lang w:eastAsia="x-none"/>
        </w:rPr>
      </w:r>
      <w:r w:rsidR="00FA483D">
        <w:rPr>
          <w:rFonts w:eastAsia="Batang"/>
          <w:szCs w:val="20"/>
          <w:lang w:eastAsia="x-none"/>
        </w:rPr>
        <w:fldChar w:fldCharType="separate"/>
      </w:r>
      <w:r w:rsidR="00092027">
        <w:t xml:space="preserve">Figure </w:t>
      </w:r>
      <w:r w:rsidR="00092027">
        <w:rPr>
          <w:noProof/>
        </w:rPr>
        <w:t>1</w:t>
      </w:r>
      <w:r w:rsidR="00FA483D">
        <w:rPr>
          <w:rFonts w:eastAsia="Batang"/>
          <w:szCs w:val="20"/>
          <w:lang w:eastAsia="x-none"/>
        </w:rPr>
        <w:fldChar w:fldCharType="end"/>
      </w:r>
      <w:r w:rsidR="00B23473">
        <w:rPr>
          <w:rFonts w:eastAsia="Batang"/>
          <w:szCs w:val="20"/>
          <w:lang w:eastAsia="x-none"/>
        </w:rPr>
        <w:t>.</w:t>
      </w:r>
    </w:p>
    <w:p w14:paraId="6D0CE4CA" w14:textId="62965022" w:rsidR="00B23473" w:rsidRDefault="00B23473" w:rsidP="009049A2">
      <w:pPr>
        <w:pStyle w:val="a0"/>
        <w:jc w:val="center"/>
      </w:pPr>
      <w:r>
        <w:object w:dxaOrig="9421" w:dyaOrig="2581" w14:anchorId="4FBE3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104.25pt" o:ole="">
            <v:imagedata r:id="rId9" o:title=""/>
          </v:shape>
          <o:OLEObject Type="Embed" ProgID="Visio.Drawing.15" ShapeID="_x0000_i1025" DrawAspect="Content" ObjectID="_1651071760" r:id="rId10"/>
        </w:object>
      </w:r>
    </w:p>
    <w:p w14:paraId="4F12F913" w14:textId="58145F2C" w:rsidR="00B23473" w:rsidRDefault="00B23473" w:rsidP="00092027">
      <w:pPr>
        <w:pStyle w:val="a4"/>
        <w:jc w:val="center"/>
        <w:rPr>
          <w:rFonts w:eastAsia="Batang"/>
          <w:lang w:eastAsia="x-none"/>
        </w:rPr>
      </w:pPr>
      <w:bookmarkStart w:id="6" w:name="_Ref40457257"/>
      <w:r>
        <w:t xml:space="preserve">Figure </w:t>
      </w:r>
      <w:r w:rsidR="00CF12D6">
        <w:fldChar w:fldCharType="begin"/>
      </w:r>
      <w:r w:rsidR="00CF12D6">
        <w:instrText xml:space="preserve"> SEQ Figure \* ARABIC </w:instrText>
      </w:r>
      <w:r w:rsidR="00CF12D6">
        <w:fldChar w:fldCharType="separate"/>
      </w:r>
      <w:r w:rsidR="00092027">
        <w:rPr>
          <w:noProof/>
        </w:rPr>
        <w:t>1</w:t>
      </w:r>
      <w:r w:rsidR="00CF12D6">
        <w:rPr>
          <w:noProof/>
        </w:rPr>
        <w:fldChar w:fldCharType="end"/>
      </w:r>
      <w:bookmarkEnd w:id="6"/>
      <w:r>
        <w:t xml:space="preserve"> Case 1</w:t>
      </w:r>
      <w:r w:rsidR="00C0787D">
        <w:t xml:space="preserve"> collision/preemption</w:t>
      </w:r>
    </w:p>
    <w:p w14:paraId="7F82F3E0" w14:textId="03A6D691" w:rsidR="00527F04" w:rsidRDefault="00804CDA" w:rsidP="00FE529D">
      <w:pPr>
        <w:pStyle w:val="a0"/>
        <w:rPr>
          <w:rFonts w:eastAsia="Batang"/>
          <w:szCs w:val="20"/>
          <w:lang w:eastAsia="x-none"/>
        </w:rPr>
      </w:pPr>
      <w:r>
        <w:rPr>
          <w:rFonts w:eastAsia="Batang"/>
          <w:szCs w:val="20"/>
          <w:lang w:eastAsia="x-none"/>
        </w:rPr>
        <w:t xml:space="preserve">For case 2, </w:t>
      </w:r>
      <w:r w:rsidR="00FE529D">
        <w:rPr>
          <w:rFonts w:eastAsia="Batang"/>
          <w:szCs w:val="20"/>
          <w:lang w:eastAsia="x-none"/>
        </w:rPr>
        <w:t>to re-evaluate step 1</w:t>
      </w:r>
      <w:r w:rsidR="007009D0">
        <w:rPr>
          <w:rFonts w:eastAsia="Batang"/>
          <w:szCs w:val="20"/>
          <w:lang w:eastAsia="x-none"/>
        </w:rPr>
        <w:t xml:space="preserve"> of the </w:t>
      </w:r>
      <w:r w:rsidR="00FD3352">
        <w:rPr>
          <w:rFonts w:eastAsia="Batang"/>
          <w:szCs w:val="20"/>
          <w:lang w:eastAsia="x-none"/>
        </w:rPr>
        <w:t>future period(s)</w:t>
      </w:r>
      <w:r w:rsidR="00FE529D">
        <w:rPr>
          <w:rFonts w:eastAsia="Batang"/>
          <w:szCs w:val="20"/>
          <w:lang w:eastAsia="x-none"/>
        </w:rPr>
        <w:t>, priority and PDB of the transmitting and interfering TBs should be known by the UE, however, UE does not know the information of these TBs transmitted on the periodically reserved resources. Therefore, it is challenging to adopt re-evaluation to periodic resource reservation.</w:t>
      </w:r>
      <w:r w:rsidR="00FE529D" w:rsidRPr="00C0047E">
        <w:rPr>
          <w:rFonts w:eastAsia="Batang"/>
          <w:szCs w:val="20"/>
          <w:lang w:eastAsia="x-none"/>
        </w:rPr>
        <w:t xml:space="preserve"> </w:t>
      </w:r>
      <w:r w:rsidR="000E67D4">
        <w:rPr>
          <w:rFonts w:eastAsia="Batang"/>
          <w:szCs w:val="20"/>
          <w:lang w:eastAsia="x-none"/>
        </w:rPr>
        <w:t xml:space="preserve">Nevertheless, </w:t>
      </w:r>
      <w:r w:rsidR="00527F04">
        <w:rPr>
          <w:rFonts w:eastAsia="Batang"/>
          <w:szCs w:val="20"/>
          <w:lang w:eastAsia="x-none"/>
        </w:rPr>
        <w:t xml:space="preserve">the re-evaluation and re-selection can </w:t>
      </w:r>
      <w:r w:rsidR="000E67D4">
        <w:rPr>
          <w:rFonts w:eastAsia="Batang"/>
          <w:szCs w:val="20"/>
          <w:lang w:eastAsia="x-none"/>
        </w:rPr>
        <w:t xml:space="preserve">anyway </w:t>
      </w:r>
      <w:r w:rsidR="00527F04">
        <w:rPr>
          <w:rFonts w:eastAsia="Batang"/>
          <w:szCs w:val="20"/>
          <w:lang w:eastAsia="x-none"/>
        </w:rPr>
        <w:t xml:space="preserve">be performed </w:t>
      </w:r>
      <w:r w:rsidR="000E67D4">
        <w:rPr>
          <w:rFonts w:eastAsia="Batang"/>
          <w:szCs w:val="20"/>
          <w:lang w:eastAsia="x-none"/>
        </w:rPr>
        <w:t xml:space="preserve">later, i.e., </w:t>
      </w:r>
      <w:r w:rsidR="00527F04">
        <w:rPr>
          <w:rFonts w:eastAsia="Batang"/>
          <w:szCs w:val="20"/>
          <w:lang w:eastAsia="x-none"/>
        </w:rPr>
        <w:t>in that specific period</w:t>
      </w:r>
      <w:r w:rsidR="000E67D4">
        <w:rPr>
          <w:rFonts w:eastAsia="Batang"/>
          <w:szCs w:val="20"/>
          <w:lang w:eastAsia="x-none"/>
        </w:rPr>
        <w:t xml:space="preserve"> having collision</w:t>
      </w:r>
      <w:r w:rsidR="00527F04">
        <w:rPr>
          <w:rFonts w:eastAsia="Batang"/>
          <w:szCs w:val="20"/>
          <w:lang w:eastAsia="x-none"/>
        </w:rPr>
        <w:t xml:space="preserve">, </w:t>
      </w:r>
      <w:r w:rsidR="000E67D4">
        <w:rPr>
          <w:rFonts w:eastAsia="Batang"/>
          <w:szCs w:val="20"/>
          <w:lang w:eastAsia="x-none"/>
        </w:rPr>
        <w:t>which is same as</w:t>
      </w:r>
      <w:r w:rsidR="00527F04">
        <w:rPr>
          <w:rFonts w:eastAsia="Batang"/>
          <w:szCs w:val="20"/>
          <w:lang w:eastAsia="x-none"/>
        </w:rPr>
        <w:t xml:space="preserve"> case 1.</w:t>
      </w:r>
      <w:r w:rsidR="00B23473">
        <w:rPr>
          <w:rFonts w:eastAsia="Batang"/>
          <w:szCs w:val="20"/>
          <w:lang w:eastAsia="x-none"/>
        </w:rPr>
        <w:t xml:space="preserve"> An example was illustrated in </w:t>
      </w:r>
      <w:r w:rsidR="00FA483D">
        <w:rPr>
          <w:rFonts w:eastAsia="Batang"/>
          <w:szCs w:val="20"/>
          <w:lang w:eastAsia="x-none"/>
        </w:rPr>
        <w:fldChar w:fldCharType="begin"/>
      </w:r>
      <w:r w:rsidR="00FA483D">
        <w:rPr>
          <w:rFonts w:eastAsia="Batang"/>
          <w:szCs w:val="20"/>
          <w:lang w:eastAsia="x-none"/>
        </w:rPr>
        <w:instrText xml:space="preserve"> REF _Ref40457265 \h </w:instrText>
      </w:r>
      <w:r w:rsidR="00FA483D">
        <w:rPr>
          <w:rFonts w:eastAsia="Batang"/>
          <w:szCs w:val="20"/>
          <w:lang w:eastAsia="x-none"/>
        </w:rPr>
      </w:r>
      <w:r w:rsidR="00FA483D">
        <w:rPr>
          <w:rFonts w:eastAsia="Batang"/>
          <w:szCs w:val="20"/>
          <w:lang w:eastAsia="x-none"/>
        </w:rPr>
        <w:fldChar w:fldCharType="separate"/>
      </w:r>
      <w:r w:rsidR="00092027">
        <w:t xml:space="preserve">Figure </w:t>
      </w:r>
      <w:r w:rsidR="00092027">
        <w:rPr>
          <w:noProof/>
        </w:rPr>
        <w:t>2</w:t>
      </w:r>
      <w:r w:rsidR="00FA483D">
        <w:rPr>
          <w:rFonts w:eastAsia="Batang"/>
          <w:szCs w:val="20"/>
          <w:lang w:eastAsia="x-none"/>
        </w:rPr>
        <w:fldChar w:fldCharType="end"/>
      </w:r>
      <w:r w:rsidR="00B23473">
        <w:rPr>
          <w:rFonts w:eastAsia="Batang"/>
          <w:szCs w:val="20"/>
          <w:lang w:eastAsia="x-none"/>
        </w:rPr>
        <w:t>.</w:t>
      </w:r>
    </w:p>
    <w:p w14:paraId="27A0722E" w14:textId="2DB64B29" w:rsidR="00B23473" w:rsidRDefault="00B23473" w:rsidP="00092027">
      <w:pPr>
        <w:pStyle w:val="a0"/>
        <w:jc w:val="center"/>
      </w:pPr>
      <w:r>
        <w:object w:dxaOrig="9391" w:dyaOrig="2985" w14:anchorId="19830C94">
          <v:shape id="_x0000_i1026" type="#_x0000_t75" style="width:367.95pt;height:117.35pt" o:ole="">
            <v:imagedata r:id="rId11" o:title=""/>
          </v:shape>
          <o:OLEObject Type="Embed" ProgID="Visio.Drawing.15" ShapeID="_x0000_i1026" DrawAspect="Content" ObjectID="_1651071761" r:id="rId12"/>
        </w:object>
      </w:r>
    </w:p>
    <w:p w14:paraId="418ACA56" w14:textId="29095207" w:rsidR="00B23473" w:rsidRDefault="00B23473" w:rsidP="00092027">
      <w:pPr>
        <w:pStyle w:val="a4"/>
        <w:jc w:val="center"/>
        <w:rPr>
          <w:rFonts w:eastAsia="Batang"/>
          <w:lang w:eastAsia="x-none"/>
        </w:rPr>
      </w:pPr>
      <w:bookmarkStart w:id="7" w:name="_Ref40457265"/>
      <w:r>
        <w:t xml:space="preserve">Figure </w:t>
      </w:r>
      <w:r w:rsidR="00CF12D6">
        <w:fldChar w:fldCharType="begin"/>
      </w:r>
      <w:r w:rsidR="00CF12D6">
        <w:instrText xml:space="preserve"> SEQ Figure \* ARABIC </w:instrText>
      </w:r>
      <w:r w:rsidR="00CF12D6">
        <w:fldChar w:fldCharType="separate"/>
      </w:r>
      <w:r w:rsidR="00092027">
        <w:rPr>
          <w:noProof/>
        </w:rPr>
        <w:t>2</w:t>
      </w:r>
      <w:r w:rsidR="00CF12D6">
        <w:rPr>
          <w:noProof/>
        </w:rPr>
        <w:fldChar w:fldCharType="end"/>
      </w:r>
      <w:bookmarkEnd w:id="7"/>
      <w:r>
        <w:t xml:space="preserve"> Case 2</w:t>
      </w:r>
      <w:r w:rsidR="00C0787D" w:rsidRPr="00C0787D">
        <w:t xml:space="preserve"> </w:t>
      </w:r>
      <w:r w:rsidR="00C0787D">
        <w:t>collision/preemption</w:t>
      </w:r>
    </w:p>
    <w:p w14:paraId="18B948EB" w14:textId="49C81E62" w:rsidR="00804CDA" w:rsidRDefault="000E67D4" w:rsidP="00804CDA">
      <w:pPr>
        <w:pStyle w:val="a0"/>
        <w:rPr>
          <w:rFonts w:eastAsia="Batang"/>
          <w:szCs w:val="20"/>
          <w:lang w:eastAsia="x-none"/>
        </w:rPr>
      </w:pPr>
      <w:r>
        <w:rPr>
          <w:rFonts w:eastAsiaTheme="minorEastAsia"/>
          <w:szCs w:val="20"/>
          <w:lang w:eastAsia="zh-CN"/>
        </w:rPr>
        <w:t>One possible scenario of</w:t>
      </w:r>
      <w:r w:rsidR="00BD044E">
        <w:rPr>
          <w:rFonts w:eastAsiaTheme="minorEastAsia" w:hint="eastAsia"/>
          <w:szCs w:val="20"/>
          <w:lang w:eastAsia="zh-CN"/>
        </w:rPr>
        <w:t xml:space="preserve"> case 3</w:t>
      </w:r>
      <w:r>
        <w:rPr>
          <w:rFonts w:eastAsiaTheme="minorEastAsia"/>
          <w:szCs w:val="20"/>
          <w:lang w:eastAsia="zh-CN"/>
        </w:rPr>
        <w:t xml:space="preserve"> is</w:t>
      </w:r>
      <w:r w:rsidR="00BD044E">
        <w:rPr>
          <w:rFonts w:eastAsiaTheme="minorEastAsia"/>
          <w:szCs w:val="20"/>
          <w:lang w:eastAsia="zh-CN"/>
        </w:rPr>
        <w:t xml:space="preserve"> aperiod</w:t>
      </w:r>
      <w:r>
        <w:rPr>
          <w:rFonts w:eastAsiaTheme="minorEastAsia"/>
          <w:szCs w:val="20"/>
          <w:lang w:eastAsia="zh-CN"/>
        </w:rPr>
        <w:t>i</w:t>
      </w:r>
      <w:r w:rsidR="00BD044E">
        <w:rPr>
          <w:rFonts w:eastAsiaTheme="minorEastAsia"/>
          <w:szCs w:val="20"/>
          <w:lang w:eastAsia="zh-CN"/>
        </w:rPr>
        <w:t xml:space="preserve">c </w:t>
      </w:r>
      <w:r>
        <w:rPr>
          <w:rFonts w:eastAsiaTheme="minorEastAsia"/>
          <w:szCs w:val="20"/>
          <w:lang w:eastAsia="zh-CN"/>
        </w:rPr>
        <w:t>collision</w:t>
      </w:r>
      <w:r w:rsidR="00BD044E">
        <w:rPr>
          <w:rFonts w:eastAsiaTheme="minorEastAsia" w:hint="eastAsia"/>
          <w:szCs w:val="20"/>
          <w:lang w:eastAsia="zh-CN"/>
        </w:rPr>
        <w:t xml:space="preserve"> </w:t>
      </w:r>
      <w:r w:rsidR="00BD044E">
        <w:rPr>
          <w:rFonts w:eastAsiaTheme="minorEastAsia"/>
          <w:szCs w:val="20"/>
          <w:lang w:eastAsia="zh-CN"/>
        </w:rPr>
        <w:t>from different UEs</w:t>
      </w:r>
      <w:r>
        <w:rPr>
          <w:rFonts w:eastAsiaTheme="minorEastAsia"/>
          <w:szCs w:val="20"/>
          <w:lang w:eastAsia="zh-CN"/>
        </w:rPr>
        <w:t>, which can be seen as a combination of case 1 and case 2.</w:t>
      </w:r>
      <w:r w:rsidR="00BD044E">
        <w:rPr>
          <w:rFonts w:eastAsiaTheme="minorEastAsia"/>
          <w:szCs w:val="20"/>
          <w:lang w:eastAsia="zh-CN"/>
        </w:rPr>
        <w:t xml:space="preserve"> </w:t>
      </w:r>
      <w:r>
        <w:rPr>
          <w:rFonts w:eastAsiaTheme="minorEastAsia"/>
          <w:szCs w:val="20"/>
          <w:lang w:eastAsia="zh-CN"/>
        </w:rPr>
        <w:t xml:space="preserve">Then, it can be resolved </w:t>
      </w:r>
      <w:r w:rsidR="00BD044E">
        <w:rPr>
          <w:rFonts w:eastAsiaTheme="minorEastAsia" w:hint="eastAsia"/>
          <w:szCs w:val="20"/>
          <w:lang w:eastAsia="zh-CN"/>
        </w:rPr>
        <w:t>according to case 1 and case 2</w:t>
      </w:r>
      <w:r>
        <w:rPr>
          <w:rFonts w:eastAsiaTheme="minorEastAsia"/>
          <w:szCs w:val="20"/>
          <w:lang w:eastAsia="zh-CN"/>
        </w:rPr>
        <w:t>, respectively</w:t>
      </w:r>
      <w:r w:rsidR="00BD044E">
        <w:rPr>
          <w:rFonts w:eastAsiaTheme="minorEastAsia" w:hint="eastAsia"/>
          <w:szCs w:val="20"/>
          <w:lang w:eastAsia="zh-CN"/>
        </w:rPr>
        <w:t xml:space="preserve">. </w:t>
      </w:r>
      <w:r w:rsidR="00BD044E">
        <w:rPr>
          <w:rFonts w:eastAsiaTheme="minorEastAsia"/>
          <w:szCs w:val="20"/>
          <w:lang w:eastAsia="zh-CN"/>
        </w:rPr>
        <w:t xml:space="preserve">Another </w:t>
      </w:r>
      <w:r>
        <w:rPr>
          <w:rFonts w:eastAsiaTheme="minorEastAsia"/>
          <w:szCs w:val="20"/>
          <w:lang w:eastAsia="zh-CN"/>
        </w:rPr>
        <w:t>scenario</w:t>
      </w:r>
      <w:r w:rsidR="00BD044E">
        <w:rPr>
          <w:rFonts w:eastAsiaTheme="minorEastAsia"/>
          <w:szCs w:val="20"/>
          <w:lang w:eastAsia="zh-CN"/>
        </w:rPr>
        <w:t xml:space="preserve"> </w:t>
      </w:r>
      <w:r w:rsidR="00A14D9F">
        <w:rPr>
          <w:rFonts w:eastAsiaTheme="minorEastAsia"/>
          <w:szCs w:val="20"/>
          <w:lang w:eastAsia="zh-CN"/>
        </w:rPr>
        <w:t xml:space="preserve">of </w:t>
      </w:r>
      <w:r w:rsidR="00BD044E">
        <w:rPr>
          <w:rFonts w:eastAsiaTheme="minorEastAsia"/>
          <w:szCs w:val="20"/>
          <w:lang w:eastAsia="zh-CN"/>
        </w:rPr>
        <w:t xml:space="preserve">case </w:t>
      </w:r>
      <w:r>
        <w:rPr>
          <w:rFonts w:eastAsiaTheme="minorEastAsia"/>
          <w:szCs w:val="20"/>
          <w:lang w:eastAsia="zh-CN"/>
        </w:rPr>
        <w:t xml:space="preserve">3 </w:t>
      </w:r>
      <w:r w:rsidR="00BD044E">
        <w:rPr>
          <w:rFonts w:eastAsiaTheme="minorEastAsia"/>
          <w:szCs w:val="20"/>
          <w:lang w:eastAsia="zh-CN"/>
        </w:rPr>
        <w:t>is that UE detects a periodic resource reservation by a</w:t>
      </w:r>
      <w:r>
        <w:rPr>
          <w:rFonts w:eastAsiaTheme="minorEastAsia"/>
          <w:szCs w:val="20"/>
          <w:lang w:eastAsia="zh-CN"/>
        </w:rPr>
        <w:t>nother</w:t>
      </w:r>
      <w:r w:rsidR="00BD044E">
        <w:rPr>
          <w:rFonts w:eastAsiaTheme="minorEastAsia"/>
          <w:szCs w:val="20"/>
          <w:lang w:eastAsia="zh-CN"/>
        </w:rPr>
        <w:t xml:space="preserve"> UE, whether </w:t>
      </w:r>
      <w:r>
        <w:rPr>
          <w:rFonts w:eastAsiaTheme="minorEastAsia"/>
          <w:szCs w:val="20"/>
          <w:lang w:eastAsia="zh-CN"/>
        </w:rPr>
        <w:t>some of the reserved</w:t>
      </w:r>
      <w:r w:rsidR="00BD044E">
        <w:rPr>
          <w:rFonts w:eastAsiaTheme="minorEastAsia"/>
          <w:szCs w:val="20"/>
          <w:lang w:eastAsia="zh-CN"/>
        </w:rPr>
        <w:t xml:space="preserve"> resource</w:t>
      </w:r>
      <w:r>
        <w:rPr>
          <w:rFonts w:eastAsiaTheme="minorEastAsia"/>
          <w:szCs w:val="20"/>
          <w:lang w:eastAsia="zh-CN"/>
        </w:rPr>
        <w:t>s collide with each other.</w:t>
      </w:r>
      <w:r w:rsidR="00BD044E">
        <w:rPr>
          <w:rFonts w:eastAsiaTheme="minorEastAsia"/>
          <w:szCs w:val="20"/>
          <w:lang w:eastAsia="zh-CN"/>
        </w:rPr>
        <w:t xml:space="preserve"> </w:t>
      </w:r>
      <w:r>
        <w:rPr>
          <w:rFonts w:eastAsiaTheme="minorEastAsia"/>
          <w:szCs w:val="20"/>
          <w:lang w:eastAsia="zh-CN"/>
        </w:rPr>
        <w:t xml:space="preserve">The question is whether reselection of period reservation </w:t>
      </w:r>
      <w:r w:rsidR="00BD044E">
        <w:rPr>
          <w:rFonts w:eastAsiaTheme="minorEastAsia"/>
          <w:szCs w:val="20"/>
          <w:lang w:eastAsia="zh-CN"/>
        </w:rPr>
        <w:t xml:space="preserve">should apply to </w:t>
      </w:r>
      <w:r w:rsidR="00B40307">
        <w:rPr>
          <w:rFonts w:eastAsiaTheme="minorEastAsia"/>
          <w:szCs w:val="20"/>
          <w:lang w:eastAsia="zh-CN"/>
        </w:rPr>
        <w:t xml:space="preserve">a </w:t>
      </w:r>
      <w:r w:rsidR="00BD044E">
        <w:rPr>
          <w:rFonts w:eastAsiaTheme="minorEastAsia"/>
          <w:szCs w:val="20"/>
          <w:lang w:eastAsia="zh-CN"/>
        </w:rPr>
        <w:t xml:space="preserve">future period(s) or not. In our view, </w:t>
      </w:r>
      <w:r>
        <w:rPr>
          <w:rFonts w:eastAsiaTheme="minorEastAsia"/>
          <w:szCs w:val="20"/>
          <w:lang w:eastAsia="zh-CN"/>
        </w:rPr>
        <w:t xml:space="preserve">given the flexible period values of NR, it is unusual that </w:t>
      </w:r>
      <w:r w:rsidR="00BD044E">
        <w:rPr>
          <w:rFonts w:eastAsiaTheme="minorEastAsia"/>
          <w:szCs w:val="20"/>
          <w:lang w:eastAsia="zh-CN"/>
        </w:rPr>
        <w:t xml:space="preserve">the period of the </w:t>
      </w:r>
      <w:r>
        <w:rPr>
          <w:rFonts w:eastAsiaTheme="minorEastAsia"/>
          <w:szCs w:val="20"/>
          <w:lang w:eastAsia="zh-CN"/>
        </w:rPr>
        <w:t xml:space="preserve">collided </w:t>
      </w:r>
      <w:r w:rsidR="00BD044E">
        <w:rPr>
          <w:rFonts w:eastAsiaTheme="minorEastAsia"/>
          <w:szCs w:val="20"/>
          <w:lang w:eastAsia="zh-CN"/>
        </w:rPr>
        <w:t xml:space="preserve">resource </w:t>
      </w:r>
      <w:r>
        <w:rPr>
          <w:rFonts w:eastAsiaTheme="minorEastAsia"/>
          <w:szCs w:val="20"/>
          <w:lang w:eastAsia="zh-CN"/>
        </w:rPr>
        <w:t>from</w:t>
      </w:r>
      <w:r w:rsidR="00BD044E">
        <w:rPr>
          <w:rFonts w:eastAsiaTheme="minorEastAsia"/>
          <w:szCs w:val="20"/>
          <w:lang w:eastAsia="zh-CN"/>
        </w:rPr>
        <w:t xml:space="preserve"> </w:t>
      </w:r>
      <w:r>
        <w:rPr>
          <w:rFonts w:eastAsiaTheme="minorEastAsia"/>
          <w:szCs w:val="20"/>
          <w:lang w:eastAsia="zh-CN"/>
        </w:rPr>
        <w:t>different</w:t>
      </w:r>
      <w:r w:rsidR="00BD044E">
        <w:rPr>
          <w:rFonts w:eastAsiaTheme="minorEastAsia"/>
          <w:szCs w:val="20"/>
          <w:lang w:eastAsia="zh-CN"/>
        </w:rPr>
        <w:t xml:space="preserve"> UE</w:t>
      </w:r>
      <w:r>
        <w:rPr>
          <w:rFonts w:eastAsiaTheme="minorEastAsia"/>
          <w:szCs w:val="20"/>
          <w:lang w:eastAsia="zh-CN"/>
        </w:rPr>
        <w:t>s</w:t>
      </w:r>
      <w:r w:rsidR="00BD044E">
        <w:rPr>
          <w:rFonts w:eastAsiaTheme="minorEastAsia"/>
          <w:szCs w:val="20"/>
          <w:lang w:eastAsia="zh-CN"/>
        </w:rPr>
        <w:t xml:space="preserve"> </w:t>
      </w:r>
      <w:r>
        <w:rPr>
          <w:rFonts w:eastAsiaTheme="minorEastAsia"/>
          <w:szCs w:val="20"/>
          <w:lang w:eastAsia="zh-CN"/>
        </w:rPr>
        <w:t>are exactly</w:t>
      </w:r>
      <w:r w:rsidR="00BD044E">
        <w:rPr>
          <w:rFonts w:eastAsiaTheme="minorEastAsia"/>
          <w:szCs w:val="20"/>
          <w:lang w:eastAsia="zh-CN"/>
        </w:rPr>
        <w:t xml:space="preserve"> the same</w:t>
      </w:r>
      <w:r>
        <w:rPr>
          <w:rFonts w:eastAsiaTheme="minorEastAsia"/>
          <w:szCs w:val="20"/>
          <w:lang w:eastAsia="zh-CN"/>
        </w:rPr>
        <w:t>.</w:t>
      </w:r>
      <w:r w:rsidR="00C0787D">
        <w:rPr>
          <w:rFonts w:eastAsiaTheme="minorEastAsia"/>
          <w:szCs w:val="20"/>
          <w:lang w:eastAsia="zh-CN"/>
        </w:rPr>
        <w:t xml:space="preserve"> E</w:t>
      </w:r>
      <w:r w:rsidR="00C0787D" w:rsidRPr="00C0787D">
        <w:rPr>
          <w:rFonts w:eastAsiaTheme="minorEastAsia"/>
          <w:szCs w:val="20"/>
          <w:lang w:eastAsia="zh-CN"/>
        </w:rPr>
        <w:t>xtend</w:t>
      </w:r>
      <w:r w:rsidR="00C0787D">
        <w:rPr>
          <w:rFonts w:eastAsiaTheme="minorEastAsia"/>
          <w:szCs w:val="20"/>
          <w:lang w:eastAsia="zh-CN"/>
        </w:rPr>
        <w:t>ing</w:t>
      </w:r>
      <w:r w:rsidR="00C0787D" w:rsidRPr="00C0787D">
        <w:rPr>
          <w:rFonts w:eastAsiaTheme="minorEastAsia"/>
          <w:szCs w:val="20"/>
          <w:lang w:eastAsia="zh-CN"/>
        </w:rPr>
        <w:t xml:space="preserve"> </w:t>
      </w:r>
      <w:r w:rsidR="00C0787D">
        <w:rPr>
          <w:rFonts w:eastAsiaTheme="minorEastAsia"/>
          <w:szCs w:val="20"/>
          <w:lang w:eastAsia="zh-CN"/>
        </w:rPr>
        <w:t xml:space="preserve">the </w:t>
      </w:r>
      <w:r w:rsidR="00C0787D" w:rsidRPr="00C0787D">
        <w:rPr>
          <w:rFonts w:eastAsiaTheme="minorEastAsia"/>
          <w:szCs w:val="20"/>
          <w:lang w:eastAsia="zh-CN"/>
        </w:rPr>
        <w:t>re-evaluation/pre-emption operation to the periodic reservation</w:t>
      </w:r>
      <w:r w:rsidR="00C0787D">
        <w:rPr>
          <w:rFonts w:eastAsiaTheme="minorEastAsia"/>
          <w:szCs w:val="20"/>
          <w:lang w:eastAsia="zh-CN"/>
        </w:rPr>
        <w:t xml:space="preserve"> does not help much.</w:t>
      </w:r>
      <w:r w:rsidR="00BD044E">
        <w:rPr>
          <w:rFonts w:eastAsiaTheme="minorEastAsia"/>
          <w:szCs w:val="20"/>
          <w:lang w:eastAsia="zh-CN"/>
        </w:rPr>
        <w:t xml:space="preserve"> Therefore, </w:t>
      </w:r>
      <w:r w:rsidR="00C0787D">
        <w:rPr>
          <w:rFonts w:eastAsiaTheme="minorEastAsia"/>
          <w:szCs w:val="20"/>
          <w:lang w:eastAsia="zh-CN"/>
        </w:rPr>
        <w:t>it is not necessary to pursue this enhancement in this late stage</w:t>
      </w:r>
      <w:r w:rsidR="00BD044E">
        <w:rPr>
          <w:rFonts w:eastAsiaTheme="minorEastAsia"/>
          <w:szCs w:val="20"/>
          <w:lang w:eastAsia="zh-CN"/>
        </w:rPr>
        <w:t xml:space="preserve">. </w:t>
      </w:r>
      <w:r w:rsidR="00B23473">
        <w:rPr>
          <w:rFonts w:eastAsia="Batang"/>
          <w:szCs w:val="20"/>
          <w:lang w:eastAsia="x-none"/>
        </w:rPr>
        <w:t xml:space="preserve">An example was illustrated in </w:t>
      </w:r>
      <w:r w:rsidR="00FA483D">
        <w:rPr>
          <w:rFonts w:eastAsia="Batang"/>
          <w:szCs w:val="20"/>
          <w:lang w:eastAsia="x-none"/>
        </w:rPr>
        <w:fldChar w:fldCharType="begin"/>
      </w:r>
      <w:r w:rsidR="00FA483D">
        <w:rPr>
          <w:rFonts w:eastAsia="Batang"/>
          <w:szCs w:val="20"/>
          <w:lang w:eastAsia="x-none"/>
        </w:rPr>
        <w:instrText xml:space="preserve"> REF _Ref40457271 \h </w:instrText>
      </w:r>
      <w:r w:rsidR="00FA483D">
        <w:rPr>
          <w:rFonts w:eastAsia="Batang"/>
          <w:szCs w:val="20"/>
          <w:lang w:eastAsia="x-none"/>
        </w:rPr>
      </w:r>
      <w:r w:rsidR="00FA483D">
        <w:rPr>
          <w:rFonts w:eastAsia="Batang"/>
          <w:szCs w:val="20"/>
          <w:lang w:eastAsia="x-none"/>
        </w:rPr>
        <w:fldChar w:fldCharType="separate"/>
      </w:r>
      <w:r w:rsidR="00092027">
        <w:t xml:space="preserve">Figure </w:t>
      </w:r>
      <w:r w:rsidR="00092027">
        <w:rPr>
          <w:noProof/>
        </w:rPr>
        <w:t>3</w:t>
      </w:r>
      <w:r w:rsidR="00FA483D">
        <w:rPr>
          <w:rFonts w:eastAsia="Batang"/>
          <w:szCs w:val="20"/>
          <w:lang w:eastAsia="x-none"/>
        </w:rPr>
        <w:fldChar w:fldCharType="end"/>
      </w:r>
      <w:r w:rsidR="00B23473">
        <w:rPr>
          <w:rFonts w:eastAsia="Batang"/>
          <w:szCs w:val="20"/>
          <w:lang w:eastAsia="x-none"/>
        </w:rPr>
        <w:t>.</w:t>
      </w:r>
    </w:p>
    <w:p w14:paraId="4FC19257" w14:textId="386BDC0F" w:rsidR="00B23473" w:rsidRDefault="00536B24" w:rsidP="00092027">
      <w:pPr>
        <w:pStyle w:val="a0"/>
        <w:jc w:val="center"/>
      </w:pPr>
      <w:r>
        <w:object w:dxaOrig="9391" w:dyaOrig="2940" w14:anchorId="73453858">
          <v:shape id="_x0000_i1029" type="#_x0000_t75" style="width:374.5pt;height:116.9pt" o:ole="">
            <v:imagedata r:id="rId13" o:title=""/>
          </v:shape>
          <o:OLEObject Type="Embed" ProgID="Visio.Drawing.15" ShapeID="_x0000_i1029" DrawAspect="Content" ObjectID="_1651071762" r:id="rId14"/>
        </w:object>
      </w:r>
    </w:p>
    <w:p w14:paraId="70F8D2F9" w14:textId="447B500E" w:rsidR="00B23473" w:rsidRPr="00092027" w:rsidRDefault="00B23473" w:rsidP="00092027">
      <w:pPr>
        <w:pStyle w:val="a4"/>
        <w:jc w:val="center"/>
        <w:rPr>
          <w:rFonts w:eastAsiaTheme="minorEastAsia"/>
          <w:lang w:eastAsia="zh-CN"/>
        </w:rPr>
      </w:pPr>
      <w:bookmarkStart w:id="8" w:name="_Ref40457271"/>
      <w:r>
        <w:t xml:space="preserve">Figure </w:t>
      </w:r>
      <w:r w:rsidR="00CF12D6">
        <w:fldChar w:fldCharType="begin"/>
      </w:r>
      <w:r w:rsidR="00CF12D6">
        <w:instrText xml:space="preserve"> SEQ Figure \* ARABIC </w:instrText>
      </w:r>
      <w:r w:rsidR="00CF12D6">
        <w:fldChar w:fldCharType="separate"/>
      </w:r>
      <w:r w:rsidR="00092027">
        <w:rPr>
          <w:noProof/>
        </w:rPr>
        <w:t>3</w:t>
      </w:r>
      <w:r w:rsidR="00CF12D6">
        <w:rPr>
          <w:noProof/>
        </w:rPr>
        <w:fldChar w:fldCharType="end"/>
      </w:r>
      <w:bookmarkEnd w:id="8"/>
      <w:r>
        <w:t xml:space="preserve"> Case 3</w:t>
      </w:r>
      <w:r w:rsidR="00C0787D" w:rsidRPr="00C0787D">
        <w:t xml:space="preserve"> </w:t>
      </w:r>
      <w:r w:rsidR="00C0787D">
        <w:t>collision/preemption</w:t>
      </w:r>
    </w:p>
    <w:p w14:paraId="31ECF56A" w14:textId="7B8ADA75" w:rsidR="001F759E" w:rsidRDefault="001F759E" w:rsidP="001F759E">
      <w:pPr>
        <w:pStyle w:val="a4"/>
        <w:jc w:val="both"/>
        <w:rPr>
          <w:rFonts w:eastAsiaTheme="minorEastAsia"/>
          <w:i/>
          <w:lang w:eastAsia="zh-CN"/>
        </w:rPr>
      </w:pPr>
      <w:bookmarkStart w:id="9" w:name="_Ref40367678"/>
      <w:r>
        <w:rPr>
          <w:i/>
        </w:rPr>
        <w:t xml:space="preserve">Proposal </w:t>
      </w:r>
      <w:r>
        <w:rPr>
          <w:i/>
        </w:rPr>
        <w:fldChar w:fldCharType="begin"/>
      </w:r>
      <w:r>
        <w:rPr>
          <w:i/>
        </w:rPr>
        <w:instrText xml:space="preserve"> SEQ Proposal \* ARABIC </w:instrText>
      </w:r>
      <w:r>
        <w:rPr>
          <w:i/>
        </w:rPr>
        <w:fldChar w:fldCharType="separate"/>
      </w:r>
      <w:r w:rsidR="00092027">
        <w:rPr>
          <w:i/>
          <w:noProof/>
        </w:rPr>
        <w:t>1</w:t>
      </w:r>
      <w:r>
        <w:rPr>
          <w:i/>
        </w:rPr>
        <w:fldChar w:fldCharType="end"/>
      </w:r>
      <w:r>
        <w:rPr>
          <w:rFonts w:eastAsiaTheme="minorEastAsia"/>
          <w:i/>
          <w:lang w:eastAsia="zh-CN"/>
        </w:rPr>
        <w:t>:</w:t>
      </w:r>
      <w:r w:rsidRPr="001F759E">
        <w:rPr>
          <w:i/>
        </w:rPr>
        <w:t xml:space="preserve"> </w:t>
      </w:r>
      <w:r>
        <w:rPr>
          <w:i/>
        </w:rPr>
        <w:t>Do not extend re-evaluation and preemption operation</w:t>
      </w:r>
      <w:r w:rsidRPr="00305A12">
        <w:rPr>
          <w:i/>
        </w:rPr>
        <w:t xml:space="preserve"> to the </w:t>
      </w:r>
      <w:r w:rsidRPr="003932B5">
        <w:rPr>
          <w:i/>
        </w:rPr>
        <w:t>periodic reservation</w:t>
      </w:r>
      <w:r>
        <w:rPr>
          <w:rFonts w:eastAsiaTheme="minorEastAsia"/>
          <w:i/>
          <w:lang w:eastAsia="zh-CN"/>
        </w:rPr>
        <w:t xml:space="preserve">. </w:t>
      </w:r>
    </w:p>
    <w:bookmarkEnd w:id="9"/>
    <w:p w14:paraId="3811A6A8" w14:textId="1C4D4ED9" w:rsidR="00E26C16" w:rsidRPr="005952C2" w:rsidRDefault="00E26C16" w:rsidP="00DA6D37">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5952C2">
        <w:rPr>
          <w:rFonts w:ascii="Arial" w:hAnsi="Arial" w:cs="Times New Roman"/>
          <w:b w:val="0"/>
          <w:bCs w:val="0"/>
          <w:kern w:val="0"/>
          <w:sz w:val="36"/>
          <w:szCs w:val="20"/>
          <w:lang w:eastAsia="en-GB"/>
        </w:rPr>
        <w:lastRenderedPageBreak/>
        <w:t xml:space="preserve">Details </w:t>
      </w:r>
      <w:r w:rsidR="00DB1FA3" w:rsidRPr="005952C2">
        <w:rPr>
          <w:rFonts w:ascii="Arial" w:hAnsi="Arial" w:cs="Times New Roman"/>
          <w:b w:val="0"/>
          <w:bCs w:val="0"/>
          <w:kern w:val="0"/>
          <w:sz w:val="36"/>
          <w:szCs w:val="20"/>
          <w:lang w:eastAsia="en-GB"/>
        </w:rPr>
        <w:t xml:space="preserve">on </w:t>
      </w:r>
      <w:r w:rsidRPr="005952C2">
        <w:rPr>
          <w:rFonts w:ascii="Arial" w:hAnsi="Arial" w:cs="Times New Roman"/>
          <w:b w:val="0"/>
          <w:bCs w:val="0"/>
          <w:kern w:val="0"/>
          <w:sz w:val="36"/>
          <w:szCs w:val="20"/>
          <w:lang w:eastAsia="en-GB"/>
        </w:rPr>
        <w:t>step 1</w:t>
      </w:r>
    </w:p>
    <w:p w14:paraId="5818548B" w14:textId="6C5298BB" w:rsidR="00E26C16" w:rsidRPr="00DB1FA3" w:rsidRDefault="00E26C16" w:rsidP="00E26C16">
      <w:pPr>
        <w:pStyle w:val="a4"/>
        <w:keepNext/>
        <w:rPr>
          <w:b w:val="0"/>
        </w:rPr>
      </w:pPr>
      <w:r w:rsidRPr="00DB1FA3">
        <w:rPr>
          <w:rFonts w:eastAsiaTheme="minorEastAsia" w:hint="eastAsia"/>
          <w:b w:val="0"/>
          <w:lang w:eastAsia="zh-CN"/>
        </w:rPr>
        <w:t>The</w:t>
      </w:r>
      <w:r w:rsidRPr="00DB1FA3">
        <w:rPr>
          <w:rFonts w:eastAsiaTheme="minorEastAsia"/>
          <w:b w:val="0"/>
          <w:lang w:eastAsia="zh-CN"/>
        </w:rPr>
        <w:t xml:space="preserve"> following agreements about sensing and selection window were achieved in the previous meeting.</w:t>
      </w:r>
    </w:p>
    <w:tbl>
      <w:tblPr>
        <w:tblStyle w:val="af"/>
        <w:tblW w:w="0" w:type="auto"/>
        <w:tblLook w:val="04A0" w:firstRow="1" w:lastRow="0" w:firstColumn="1" w:lastColumn="0" w:noHBand="0" w:noVBand="1"/>
      </w:tblPr>
      <w:tblGrid>
        <w:gridCol w:w="9019"/>
      </w:tblGrid>
      <w:tr w:rsidR="00E26C16" w14:paraId="5D2E6653" w14:textId="77777777" w:rsidTr="00E26C16">
        <w:tc>
          <w:tcPr>
            <w:tcW w:w="9019" w:type="dxa"/>
          </w:tcPr>
          <w:p w14:paraId="3B14EEB9" w14:textId="77777777" w:rsidR="00CC6D55" w:rsidRDefault="00CC6D55" w:rsidP="00CC6D55">
            <w:pPr>
              <w:jc w:val="both"/>
              <w:rPr>
                <w:sz w:val="20"/>
                <w:szCs w:val="20"/>
                <w:lang w:eastAsia="zh-CN"/>
              </w:rPr>
            </w:pPr>
            <w:r>
              <w:rPr>
                <w:sz w:val="20"/>
                <w:szCs w:val="20"/>
                <w:highlight w:val="green"/>
                <w:lang w:eastAsia="zh-CN"/>
              </w:rPr>
              <w:t>Agreements</w:t>
            </w:r>
            <w:r>
              <w:rPr>
                <w:sz w:val="20"/>
                <w:szCs w:val="20"/>
                <w:lang w:eastAsia="zh-CN"/>
              </w:rPr>
              <w:t>:</w:t>
            </w:r>
          </w:p>
          <w:p w14:paraId="2D16F1F8" w14:textId="77777777" w:rsidR="00CC6D55" w:rsidRDefault="00CC6D55" w:rsidP="00CC6D55">
            <w:pPr>
              <w:pStyle w:val="af6"/>
              <w:numPr>
                <w:ilvl w:val="0"/>
                <w:numId w:val="11"/>
              </w:numPr>
              <w:ind w:firstLineChars="0"/>
              <w:jc w:val="both"/>
              <w:rPr>
                <w:rFonts w:ascii="Times New Roman" w:hAnsi="Times New Roman" w:cs="Times New Roman"/>
                <w:sz w:val="20"/>
                <w:szCs w:val="20"/>
              </w:rPr>
            </w:pPr>
            <w:r>
              <w:rPr>
                <w:rFonts w:ascii="Times New Roman" w:hAnsi="Times New Roman" w:cs="Times New Roman"/>
                <w:sz w:val="20"/>
                <w:szCs w:val="20"/>
              </w:rPr>
              <w:t>In Step 1, when the ratio of identified candidate resources to the total number of resources in a resource selection window</w:t>
            </w:r>
            <w:r>
              <w:rPr>
                <w:rFonts w:ascii="Times New Roman" w:hAnsi="Times New Roman" w:cs="Times New Roman"/>
                <w:sz w:val="20"/>
                <w:szCs w:val="20"/>
                <w:u w:val="single"/>
              </w:rPr>
              <w:t>,</w:t>
            </w:r>
            <w:r>
              <w:rPr>
                <w:rFonts w:ascii="Times New Roman" w:hAnsi="Times New Roman" w:cs="Times New Roman"/>
                <w:sz w:val="20"/>
                <w:szCs w:val="20"/>
              </w:rPr>
              <w:t xml:space="preserve"> is less than X%, all configured thresholds are increased by Y dB and the resource identification procedure is repeated</w:t>
            </w:r>
          </w:p>
          <w:p w14:paraId="644D8ADD" w14:textId="77777777" w:rsidR="00CC6D55" w:rsidRDefault="00CC6D55" w:rsidP="00CC6D55">
            <w:pPr>
              <w:pStyle w:val="af6"/>
              <w:numPr>
                <w:ilvl w:val="1"/>
                <w:numId w:val="11"/>
              </w:numPr>
              <w:ind w:firstLineChars="0"/>
              <w:jc w:val="both"/>
              <w:rPr>
                <w:rFonts w:ascii="Times New Roman" w:hAnsi="Times New Roman" w:cs="Times New Roman"/>
                <w:sz w:val="20"/>
                <w:szCs w:val="20"/>
              </w:rPr>
            </w:pPr>
            <w:r>
              <w:rPr>
                <w:rFonts w:ascii="Times New Roman" w:hAnsi="Times New Roman" w:cs="Times New Roman"/>
                <w:sz w:val="20"/>
                <w:szCs w:val="20"/>
              </w:rPr>
              <w:t xml:space="preserve">FFS value(s)/configurability of X </w:t>
            </w:r>
          </w:p>
          <w:p w14:paraId="0DD51CFA" w14:textId="77777777" w:rsidR="00CC6D55" w:rsidRDefault="00CC6D55" w:rsidP="00CC6D55">
            <w:pPr>
              <w:pStyle w:val="af6"/>
              <w:numPr>
                <w:ilvl w:val="2"/>
                <w:numId w:val="11"/>
              </w:numPr>
              <w:ind w:firstLineChars="0"/>
              <w:jc w:val="both"/>
              <w:rPr>
                <w:rFonts w:ascii="Times New Roman" w:hAnsi="Times New Roman" w:cs="Times New Roman"/>
                <w:sz w:val="20"/>
                <w:szCs w:val="20"/>
              </w:rPr>
            </w:pPr>
            <w:r>
              <w:rPr>
                <w:rFonts w:ascii="Times New Roman" w:hAnsi="Times New Roman" w:cs="Times New Roman"/>
                <w:sz w:val="20"/>
                <w:szCs w:val="20"/>
              </w:rPr>
              <w:t>At least one value of X=20</w:t>
            </w:r>
          </w:p>
          <w:p w14:paraId="43C54A62" w14:textId="77777777" w:rsidR="00CC6D55" w:rsidRDefault="00CC6D55" w:rsidP="00CC6D55">
            <w:pPr>
              <w:pStyle w:val="af6"/>
              <w:numPr>
                <w:ilvl w:val="1"/>
                <w:numId w:val="11"/>
              </w:numPr>
              <w:ind w:firstLineChars="0"/>
              <w:jc w:val="both"/>
              <w:rPr>
                <w:rFonts w:ascii="Times New Roman" w:hAnsi="Times New Roman" w:cs="Times New Roman"/>
                <w:sz w:val="20"/>
                <w:szCs w:val="20"/>
              </w:rPr>
            </w:pPr>
            <w:r>
              <w:rPr>
                <w:rFonts w:ascii="Times New Roman" w:hAnsi="Times New Roman" w:cs="Times New Roman"/>
                <w:sz w:val="20"/>
                <w:szCs w:val="20"/>
              </w:rPr>
              <w:t>Y=3</w:t>
            </w:r>
          </w:p>
          <w:p w14:paraId="3994254B" w14:textId="77777777" w:rsidR="00E26C16" w:rsidRPr="00352FF7" w:rsidRDefault="00CC6D55" w:rsidP="005952C2">
            <w:pPr>
              <w:pStyle w:val="af6"/>
              <w:numPr>
                <w:ilvl w:val="0"/>
                <w:numId w:val="11"/>
              </w:numPr>
              <w:ind w:firstLineChars="0"/>
              <w:jc w:val="both"/>
              <w:rPr>
                <w:rFonts w:eastAsiaTheme="minorEastAsia"/>
              </w:rPr>
            </w:pPr>
            <w:r>
              <w:rPr>
                <w:rFonts w:ascii="Times New Roman" w:hAnsi="Times New Roman" w:cs="Times New Roman"/>
                <w:sz w:val="20"/>
                <w:szCs w:val="20"/>
              </w:rPr>
              <w:t>FFS other conditions to stop RSRP threshold increment, if any</w:t>
            </w:r>
          </w:p>
          <w:p w14:paraId="4A185C27" w14:textId="77777777" w:rsidR="00352FF7" w:rsidRDefault="00352FF7" w:rsidP="00352FF7">
            <w:pPr>
              <w:rPr>
                <w:rFonts w:eastAsia="宋体"/>
                <w:b/>
                <w:bCs/>
                <w:sz w:val="20"/>
                <w:szCs w:val="20"/>
                <w:lang w:eastAsia="zh-CN"/>
              </w:rPr>
            </w:pPr>
            <w:r>
              <w:rPr>
                <w:rFonts w:eastAsia="宋体"/>
                <w:sz w:val="20"/>
                <w:szCs w:val="20"/>
                <w:highlight w:val="green"/>
                <w:lang w:eastAsia="zh-CN"/>
              </w:rPr>
              <w:t>Agreements</w:t>
            </w:r>
            <w:r>
              <w:rPr>
                <w:rFonts w:eastAsia="宋体"/>
                <w:b/>
                <w:bCs/>
                <w:sz w:val="20"/>
                <w:szCs w:val="20"/>
                <w:lang w:eastAsia="zh-CN"/>
              </w:rPr>
              <w:t>:</w:t>
            </w:r>
          </w:p>
          <w:p w14:paraId="23941D09" w14:textId="77777777" w:rsidR="00352FF7" w:rsidRDefault="00352FF7" w:rsidP="00352FF7">
            <w:pPr>
              <w:numPr>
                <w:ilvl w:val="0"/>
                <w:numId w:val="8"/>
              </w:numPr>
              <w:jc w:val="both"/>
              <w:rPr>
                <w:rFonts w:eastAsia="宋体"/>
                <w:sz w:val="20"/>
                <w:szCs w:val="20"/>
                <w:lang w:eastAsia="zh-CN"/>
              </w:rPr>
            </w:pPr>
            <w:r>
              <w:rPr>
                <w:rFonts w:eastAsia="宋体"/>
                <w:sz w:val="20"/>
                <w:szCs w:val="20"/>
                <w:lang w:eastAsia="zh-CN"/>
              </w:rPr>
              <w:t xml:space="preserve">For a given time instance n when resource (re-)selection and re-evaluation procedure is triggered </w:t>
            </w:r>
          </w:p>
          <w:p w14:paraId="042AA615" w14:textId="77777777" w:rsidR="00352FF7" w:rsidRDefault="00352FF7" w:rsidP="00352FF7">
            <w:pPr>
              <w:numPr>
                <w:ilvl w:val="1"/>
                <w:numId w:val="8"/>
              </w:numPr>
              <w:jc w:val="both"/>
              <w:rPr>
                <w:rFonts w:eastAsia="宋体"/>
                <w:sz w:val="20"/>
                <w:szCs w:val="20"/>
                <w:lang w:val="en-GB" w:eastAsia="zh-CN"/>
              </w:rPr>
            </w:pPr>
            <w:r>
              <w:rPr>
                <w:rFonts w:eastAsia="宋体"/>
                <w:sz w:val="20"/>
                <w:szCs w:val="20"/>
                <w:lang w:val="en-GB" w:eastAsia="zh-CN"/>
              </w:rPr>
              <w:t>The resource selection window starts at time instance (</w:t>
            </w:r>
            <w:r>
              <w:rPr>
                <w:rFonts w:eastAsia="宋体"/>
                <w:sz w:val="20"/>
                <w:szCs w:val="20"/>
                <w:lang w:eastAsia="zh-CN"/>
              </w:rPr>
              <w:t xml:space="preserve">n </w:t>
            </w:r>
            <w:r>
              <w:rPr>
                <w:rFonts w:eastAsia="宋体"/>
                <w:sz w:val="20"/>
                <w:szCs w:val="20"/>
                <w:lang w:val="en-GB" w:eastAsia="zh-CN"/>
              </w:rPr>
              <w:t xml:space="preserve">+ T1), T1 </w:t>
            </w:r>
            <w:r>
              <w:rPr>
                <w:rFonts w:eastAsia="宋体" w:hint="eastAsia"/>
                <w:sz w:val="20"/>
                <w:szCs w:val="20"/>
                <w:lang w:eastAsia="zh-CN"/>
              </w:rPr>
              <w:t>≥</w:t>
            </w:r>
            <w:r>
              <w:rPr>
                <w:rFonts w:eastAsia="宋体"/>
                <w:sz w:val="20"/>
                <w:szCs w:val="20"/>
                <w:lang w:eastAsia="zh-CN"/>
              </w:rPr>
              <w:t xml:space="preserve"> </w:t>
            </w:r>
            <w:r>
              <w:rPr>
                <w:rFonts w:eastAsia="宋体"/>
                <w:sz w:val="20"/>
                <w:szCs w:val="20"/>
                <w:lang w:val="en-GB" w:eastAsia="zh-CN"/>
              </w:rPr>
              <w:t>0 and ends at time instance (</w:t>
            </w:r>
            <w:r>
              <w:rPr>
                <w:rFonts w:eastAsia="宋体"/>
                <w:sz w:val="20"/>
                <w:szCs w:val="20"/>
                <w:lang w:eastAsia="zh-CN"/>
              </w:rPr>
              <w:t xml:space="preserve">n </w:t>
            </w:r>
            <w:r>
              <w:rPr>
                <w:rFonts w:eastAsia="宋体"/>
                <w:sz w:val="20"/>
                <w:szCs w:val="20"/>
                <w:lang w:val="en-GB" w:eastAsia="zh-CN"/>
              </w:rPr>
              <w:t xml:space="preserve">+ T2) </w:t>
            </w:r>
          </w:p>
          <w:p w14:paraId="733235DD" w14:textId="77777777" w:rsidR="00352FF7" w:rsidRDefault="00352FF7" w:rsidP="00352FF7">
            <w:pPr>
              <w:numPr>
                <w:ilvl w:val="2"/>
                <w:numId w:val="8"/>
              </w:numPr>
              <w:jc w:val="both"/>
              <w:rPr>
                <w:rFonts w:eastAsia="宋体"/>
                <w:sz w:val="20"/>
                <w:szCs w:val="20"/>
                <w:lang w:eastAsia="zh-CN"/>
              </w:rPr>
            </w:pPr>
            <w:r>
              <w:rPr>
                <w:rFonts w:eastAsia="宋体"/>
                <w:sz w:val="20"/>
                <w:szCs w:val="20"/>
                <w:lang w:val="en-GB" w:eastAsia="zh-CN"/>
              </w:rPr>
              <w:t xml:space="preserve">The start of selection window T1 is up to UE implementation subject to T1 </w:t>
            </w:r>
            <w:r>
              <w:rPr>
                <w:rFonts w:eastAsia="宋体" w:hint="eastAsia"/>
                <w:sz w:val="20"/>
                <w:szCs w:val="20"/>
                <w:lang w:val="en-GB" w:eastAsia="zh-CN"/>
              </w:rPr>
              <w:t>≤</w:t>
            </w:r>
            <w:r>
              <w:rPr>
                <w:rFonts w:eastAsia="宋体"/>
                <w:sz w:val="20"/>
                <w:szCs w:val="20"/>
                <w:lang w:val="en-GB" w:eastAsia="zh-CN"/>
              </w:rPr>
              <w:t xml:space="preserve"> T</w:t>
            </w:r>
            <w:r>
              <w:rPr>
                <w:rFonts w:eastAsia="宋体"/>
                <w:sz w:val="20"/>
                <w:szCs w:val="20"/>
                <w:vertAlign w:val="subscript"/>
                <w:lang w:val="en-GB" w:eastAsia="zh-CN"/>
              </w:rPr>
              <w:t>proc,1</w:t>
            </w:r>
          </w:p>
          <w:p w14:paraId="68494F00" w14:textId="77777777" w:rsidR="00352FF7" w:rsidRDefault="00352FF7" w:rsidP="00352FF7">
            <w:pPr>
              <w:numPr>
                <w:ilvl w:val="2"/>
                <w:numId w:val="8"/>
              </w:numPr>
              <w:jc w:val="both"/>
              <w:rPr>
                <w:rFonts w:eastAsia="宋体"/>
                <w:sz w:val="20"/>
                <w:szCs w:val="20"/>
                <w:lang w:eastAsia="zh-CN"/>
              </w:rPr>
            </w:pPr>
            <w:r>
              <w:rPr>
                <w:rFonts w:eastAsia="宋体"/>
                <w:sz w:val="20"/>
                <w:szCs w:val="20"/>
                <w:lang w:val="en-GB" w:eastAsia="zh-CN"/>
              </w:rPr>
              <w:t xml:space="preserve">T2 is up to UE implementation with the following details as a </w:t>
            </w:r>
            <w:r>
              <w:rPr>
                <w:rFonts w:eastAsia="宋体"/>
                <w:sz w:val="20"/>
                <w:szCs w:val="20"/>
                <w:highlight w:val="darkYellow"/>
                <w:lang w:val="en-GB" w:eastAsia="zh-CN"/>
              </w:rPr>
              <w:t>working assumption</w:t>
            </w:r>
            <w:r>
              <w:rPr>
                <w:rFonts w:eastAsia="宋体"/>
                <w:sz w:val="20"/>
                <w:szCs w:val="20"/>
                <w:lang w:val="en-GB" w:eastAsia="zh-CN"/>
              </w:rPr>
              <w:t>:</w:t>
            </w:r>
          </w:p>
          <w:p w14:paraId="5F68AC9B" w14:textId="77777777" w:rsidR="00352FF7" w:rsidRDefault="00352FF7" w:rsidP="00352FF7">
            <w:pPr>
              <w:numPr>
                <w:ilvl w:val="3"/>
                <w:numId w:val="8"/>
              </w:numPr>
              <w:jc w:val="both"/>
              <w:rPr>
                <w:rFonts w:eastAsia="宋体"/>
                <w:sz w:val="20"/>
                <w:szCs w:val="20"/>
                <w:lang w:eastAsia="zh-CN"/>
              </w:rPr>
            </w:pPr>
            <w:r>
              <w:rPr>
                <w:rFonts w:eastAsia="宋体"/>
                <w:sz w:val="20"/>
                <w:szCs w:val="20"/>
                <w:lang w:val="en-GB" w:eastAsia="zh-CN"/>
              </w:rPr>
              <w:t xml:space="preserve">T2 </w:t>
            </w:r>
            <w:r>
              <w:rPr>
                <w:rFonts w:eastAsia="宋体" w:hint="eastAsia"/>
                <w:sz w:val="20"/>
                <w:szCs w:val="20"/>
                <w:lang w:eastAsia="zh-CN"/>
              </w:rPr>
              <w:t>≥</w:t>
            </w:r>
            <w:r>
              <w:rPr>
                <w:rFonts w:eastAsia="宋体"/>
                <w:sz w:val="20"/>
                <w:szCs w:val="20"/>
                <w:lang w:eastAsia="zh-CN"/>
              </w:rPr>
              <w:t xml:space="preserve"> </w:t>
            </w:r>
            <w:r>
              <w:rPr>
                <w:rFonts w:eastAsia="宋体"/>
                <w:sz w:val="20"/>
                <w:szCs w:val="20"/>
                <w:lang w:val="en-GB" w:eastAsia="zh-CN"/>
              </w:rPr>
              <w:t>T2</w:t>
            </w:r>
            <w:r>
              <w:rPr>
                <w:rFonts w:eastAsia="宋体"/>
                <w:sz w:val="20"/>
                <w:szCs w:val="20"/>
                <w:vertAlign w:val="subscript"/>
                <w:lang w:val="en-GB" w:eastAsia="zh-CN"/>
              </w:rPr>
              <w:t>min</w:t>
            </w:r>
          </w:p>
          <w:p w14:paraId="4DB2AEF1" w14:textId="77777777" w:rsidR="00352FF7" w:rsidRDefault="00352FF7" w:rsidP="00352FF7">
            <w:pPr>
              <w:numPr>
                <w:ilvl w:val="3"/>
                <w:numId w:val="8"/>
              </w:numPr>
              <w:jc w:val="both"/>
              <w:rPr>
                <w:rFonts w:eastAsia="宋体"/>
                <w:sz w:val="20"/>
                <w:szCs w:val="20"/>
                <w:lang w:eastAsia="zh-CN"/>
              </w:rPr>
            </w:pPr>
            <w:r>
              <w:rPr>
                <w:rFonts w:eastAsia="宋体"/>
                <w:sz w:val="20"/>
                <w:szCs w:val="20"/>
                <w:lang w:eastAsia="zh-CN"/>
              </w:rPr>
              <w:t>If T2</w:t>
            </w:r>
            <w:r>
              <w:rPr>
                <w:rFonts w:eastAsia="宋体"/>
                <w:sz w:val="20"/>
                <w:szCs w:val="20"/>
                <w:vertAlign w:val="subscript"/>
                <w:lang w:eastAsia="zh-CN"/>
              </w:rPr>
              <w:t>min</w:t>
            </w:r>
            <w:r>
              <w:rPr>
                <w:rFonts w:eastAsia="宋体"/>
                <w:sz w:val="20"/>
                <w:szCs w:val="20"/>
                <w:lang w:eastAsia="zh-CN"/>
              </w:rPr>
              <w:t xml:space="preserve"> &gt; Remaining PDB, then T2</w:t>
            </w:r>
            <w:r>
              <w:rPr>
                <w:rFonts w:eastAsia="宋体"/>
                <w:sz w:val="20"/>
                <w:szCs w:val="20"/>
                <w:vertAlign w:val="subscript"/>
                <w:lang w:eastAsia="zh-CN"/>
              </w:rPr>
              <w:t>min</w:t>
            </w:r>
            <w:r>
              <w:rPr>
                <w:rFonts w:eastAsia="宋体"/>
                <w:sz w:val="20"/>
                <w:szCs w:val="20"/>
                <w:lang w:eastAsia="zh-CN"/>
              </w:rPr>
              <w:t xml:space="preserve"> is modified to be equal to Remaining PDB</w:t>
            </w:r>
          </w:p>
          <w:p w14:paraId="5AEE3E53" w14:textId="77777777" w:rsidR="00352FF7" w:rsidRDefault="00352FF7" w:rsidP="00352FF7">
            <w:pPr>
              <w:numPr>
                <w:ilvl w:val="3"/>
                <w:numId w:val="8"/>
              </w:numPr>
              <w:jc w:val="both"/>
              <w:rPr>
                <w:rFonts w:eastAsia="宋体"/>
                <w:sz w:val="20"/>
                <w:szCs w:val="20"/>
                <w:lang w:eastAsia="zh-CN"/>
              </w:rPr>
            </w:pPr>
            <w:r>
              <w:rPr>
                <w:rFonts w:eastAsia="宋体"/>
                <w:sz w:val="20"/>
                <w:szCs w:val="20"/>
                <w:lang w:val="en-GB" w:eastAsia="zh-CN"/>
              </w:rPr>
              <w:t>FFS other details of T2</w:t>
            </w:r>
            <w:r>
              <w:rPr>
                <w:rFonts w:eastAsia="宋体"/>
                <w:sz w:val="20"/>
                <w:szCs w:val="20"/>
                <w:vertAlign w:val="subscript"/>
                <w:lang w:val="en-GB" w:eastAsia="zh-CN"/>
              </w:rPr>
              <w:t>min</w:t>
            </w:r>
            <w:r>
              <w:rPr>
                <w:rFonts w:eastAsia="宋体"/>
                <w:sz w:val="20"/>
                <w:szCs w:val="20"/>
                <w:lang w:val="en-GB" w:eastAsia="zh-CN"/>
              </w:rPr>
              <w:t xml:space="preserve"> including whether the minimum window duration T2</w:t>
            </w:r>
            <w:r>
              <w:rPr>
                <w:rFonts w:eastAsia="宋体"/>
                <w:sz w:val="20"/>
                <w:szCs w:val="20"/>
                <w:vertAlign w:val="subscript"/>
                <w:lang w:val="en-GB" w:eastAsia="zh-CN"/>
              </w:rPr>
              <w:t>min</w:t>
            </w:r>
            <w:r>
              <w:rPr>
                <w:rFonts w:eastAsia="宋体"/>
                <w:sz w:val="20"/>
                <w:szCs w:val="20"/>
                <w:lang w:val="en-GB" w:eastAsia="zh-CN"/>
              </w:rPr>
              <w:t xml:space="preserve"> - T1 is a function of priority</w:t>
            </w:r>
          </w:p>
          <w:p w14:paraId="00D9C9C7" w14:textId="77777777" w:rsidR="00352FF7" w:rsidRDefault="00352FF7" w:rsidP="00352FF7">
            <w:pPr>
              <w:numPr>
                <w:ilvl w:val="2"/>
                <w:numId w:val="8"/>
              </w:numPr>
              <w:jc w:val="both"/>
              <w:rPr>
                <w:rFonts w:eastAsia="宋体"/>
                <w:sz w:val="20"/>
                <w:szCs w:val="20"/>
                <w:lang w:val="en-GB" w:eastAsia="zh-CN"/>
              </w:rPr>
            </w:pPr>
            <w:r>
              <w:rPr>
                <w:rFonts w:eastAsia="宋体"/>
                <w:sz w:val="20"/>
                <w:szCs w:val="20"/>
                <w:lang w:val="en-GB" w:eastAsia="zh-CN"/>
              </w:rPr>
              <w:t xml:space="preserve">UE selection of T2 shall fulfil the latency requirement, i.e. T2 </w:t>
            </w:r>
            <w:r>
              <w:rPr>
                <w:rFonts w:eastAsia="宋体" w:hint="eastAsia"/>
                <w:sz w:val="20"/>
                <w:szCs w:val="20"/>
                <w:lang w:val="en-GB" w:eastAsia="zh-CN"/>
              </w:rPr>
              <w:t>≤</w:t>
            </w:r>
            <w:r>
              <w:rPr>
                <w:rFonts w:eastAsia="宋体"/>
                <w:sz w:val="20"/>
                <w:szCs w:val="20"/>
                <w:lang w:val="en-GB" w:eastAsia="zh-CN"/>
              </w:rPr>
              <w:t xml:space="preserve"> Remaining PDB</w:t>
            </w:r>
          </w:p>
          <w:p w14:paraId="3E1E7FAE" w14:textId="77777777" w:rsidR="00352FF7" w:rsidRDefault="00352FF7" w:rsidP="00352FF7">
            <w:pPr>
              <w:numPr>
                <w:ilvl w:val="1"/>
                <w:numId w:val="8"/>
              </w:numPr>
              <w:jc w:val="both"/>
              <w:rPr>
                <w:rFonts w:eastAsia="宋体"/>
                <w:sz w:val="20"/>
                <w:szCs w:val="20"/>
                <w:lang w:eastAsia="zh-CN"/>
              </w:rPr>
            </w:pPr>
            <w:r>
              <w:rPr>
                <w:rFonts w:eastAsia="宋体"/>
                <w:sz w:val="20"/>
                <w:szCs w:val="20"/>
                <w:lang w:val="en-GB" w:eastAsia="zh-CN"/>
              </w:rPr>
              <w:t>A sensing window is defined by time interval [n – T0, n – T</w:t>
            </w:r>
            <w:r>
              <w:rPr>
                <w:rFonts w:eastAsia="宋体"/>
                <w:sz w:val="20"/>
                <w:szCs w:val="20"/>
                <w:vertAlign w:val="subscript"/>
                <w:lang w:val="en-GB" w:eastAsia="zh-CN"/>
              </w:rPr>
              <w:t>proc,0</w:t>
            </w:r>
            <w:r>
              <w:rPr>
                <w:rFonts w:eastAsia="宋体"/>
                <w:sz w:val="20"/>
                <w:szCs w:val="20"/>
                <w:lang w:val="en-GB" w:eastAsia="zh-CN"/>
              </w:rPr>
              <w:t xml:space="preserve">) </w:t>
            </w:r>
          </w:p>
          <w:p w14:paraId="33150C61" w14:textId="77777777" w:rsidR="00352FF7" w:rsidRDefault="00352FF7" w:rsidP="00352FF7">
            <w:pPr>
              <w:numPr>
                <w:ilvl w:val="2"/>
                <w:numId w:val="8"/>
              </w:numPr>
              <w:jc w:val="both"/>
              <w:rPr>
                <w:rFonts w:eastAsia="宋体"/>
                <w:sz w:val="20"/>
                <w:szCs w:val="20"/>
                <w:lang w:eastAsia="zh-CN"/>
              </w:rPr>
            </w:pPr>
            <w:r>
              <w:rPr>
                <w:rFonts w:eastAsia="宋体"/>
                <w:sz w:val="20"/>
                <w:szCs w:val="20"/>
                <w:lang w:val="en-GB" w:eastAsia="zh-CN"/>
              </w:rPr>
              <w:t>T0 is (pre-)configured, T0 &gt; T</w:t>
            </w:r>
            <w:r>
              <w:rPr>
                <w:rFonts w:eastAsia="宋体"/>
                <w:sz w:val="20"/>
                <w:szCs w:val="20"/>
                <w:vertAlign w:val="subscript"/>
                <w:lang w:val="en-GB" w:eastAsia="zh-CN"/>
              </w:rPr>
              <w:t>proc,0</w:t>
            </w:r>
            <w:r>
              <w:rPr>
                <w:rFonts w:eastAsia="宋体"/>
                <w:sz w:val="20"/>
                <w:szCs w:val="20"/>
                <w:lang w:val="en-GB" w:eastAsia="zh-CN"/>
              </w:rPr>
              <w:t xml:space="preserve"> FFS further details</w:t>
            </w:r>
          </w:p>
          <w:p w14:paraId="4988C632" w14:textId="77777777" w:rsidR="00352FF7" w:rsidRDefault="00352FF7" w:rsidP="00352FF7">
            <w:pPr>
              <w:numPr>
                <w:ilvl w:val="1"/>
                <w:numId w:val="8"/>
              </w:numPr>
              <w:jc w:val="both"/>
              <w:rPr>
                <w:rFonts w:eastAsia="宋体"/>
                <w:sz w:val="20"/>
                <w:szCs w:val="20"/>
                <w:lang w:eastAsia="zh-CN"/>
              </w:rPr>
            </w:pPr>
            <w:r>
              <w:rPr>
                <w:rFonts w:eastAsia="宋体"/>
                <w:sz w:val="20"/>
                <w:szCs w:val="20"/>
                <w:lang w:val="en-GB" w:eastAsia="zh-CN"/>
              </w:rPr>
              <w:t>FFS, if T</w:t>
            </w:r>
            <w:r>
              <w:rPr>
                <w:rFonts w:eastAsia="宋体"/>
                <w:sz w:val="20"/>
                <w:szCs w:val="20"/>
                <w:vertAlign w:val="subscript"/>
                <w:lang w:val="en-GB" w:eastAsia="zh-CN"/>
              </w:rPr>
              <w:t>proc,0</w:t>
            </w:r>
            <w:r>
              <w:rPr>
                <w:rFonts w:eastAsia="宋体"/>
                <w:sz w:val="20"/>
                <w:szCs w:val="20"/>
                <w:lang w:val="en-GB" w:eastAsia="zh-CN"/>
              </w:rPr>
              <w:t xml:space="preserve"> and T</w:t>
            </w:r>
            <w:r>
              <w:rPr>
                <w:rFonts w:eastAsia="宋体"/>
                <w:sz w:val="20"/>
                <w:szCs w:val="20"/>
                <w:vertAlign w:val="subscript"/>
                <w:lang w:val="en-GB" w:eastAsia="zh-CN"/>
              </w:rPr>
              <w:t>proc,1</w:t>
            </w:r>
            <w:r>
              <w:rPr>
                <w:rFonts w:eastAsia="宋体"/>
                <w:sz w:val="20"/>
                <w:szCs w:val="20"/>
                <w:lang w:val="en-GB" w:eastAsia="zh-CN"/>
              </w:rPr>
              <w:softHyphen/>
              <w:t xml:space="preserve"> are defined separately or as a sum</w:t>
            </w:r>
          </w:p>
          <w:p w14:paraId="1F2847A7" w14:textId="77777777" w:rsidR="00352FF7" w:rsidRDefault="00352FF7" w:rsidP="00352FF7">
            <w:pPr>
              <w:numPr>
                <w:ilvl w:val="1"/>
                <w:numId w:val="8"/>
              </w:numPr>
              <w:jc w:val="both"/>
              <w:rPr>
                <w:rFonts w:eastAsia="宋体"/>
                <w:sz w:val="20"/>
                <w:szCs w:val="20"/>
                <w:lang w:eastAsia="zh-CN"/>
              </w:rPr>
            </w:pPr>
            <w:r>
              <w:rPr>
                <w:rFonts w:eastAsia="宋体"/>
                <w:sz w:val="20"/>
                <w:szCs w:val="20"/>
                <w:lang w:val="en-GB" w:eastAsia="zh-CN"/>
              </w:rPr>
              <w:t>FFS relation of T3, T</w:t>
            </w:r>
            <w:r>
              <w:rPr>
                <w:rFonts w:eastAsia="宋体"/>
                <w:sz w:val="20"/>
                <w:szCs w:val="20"/>
                <w:vertAlign w:val="subscript"/>
                <w:lang w:val="en-GB" w:eastAsia="zh-CN"/>
              </w:rPr>
              <w:t>proc,0</w:t>
            </w:r>
            <w:r>
              <w:rPr>
                <w:rFonts w:eastAsia="宋体"/>
                <w:sz w:val="20"/>
                <w:szCs w:val="20"/>
                <w:lang w:val="en-GB" w:eastAsia="zh-CN"/>
              </w:rPr>
              <w:t>, T</w:t>
            </w:r>
            <w:r>
              <w:rPr>
                <w:rFonts w:eastAsia="宋体"/>
                <w:sz w:val="20"/>
                <w:szCs w:val="20"/>
                <w:vertAlign w:val="subscript"/>
                <w:lang w:val="en-GB" w:eastAsia="zh-CN"/>
              </w:rPr>
              <w:t>proc,1</w:t>
            </w:r>
          </w:p>
          <w:p w14:paraId="6751A330" w14:textId="77777777" w:rsidR="00352FF7" w:rsidRDefault="00352FF7" w:rsidP="00352FF7">
            <w:pPr>
              <w:numPr>
                <w:ilvl w:val="1"/>
                <w:numId w:val="8"/>
              </w:numPr>
              <w:jc w:val="both"/>
              <w:rPr>
                <w:rFonts w:eastAsia="宋体"/>
                <w:sz w:val="20"/>
                <w:szCs w:val="20"/>
                <w:lang w:val="en-GB" w:eastAsia="zh-CN"/>
              </w:rPr>
            </w:pPr>
            <w:r>
              <w:rPr>
                <w:rFonts w:eastAsia="宋体"/>
                <w:sz w:val="20"/>
                <w:szCs w:val="20"/>
                <w:lang w:val="en-GB" w:eastAsia="zh-CN"/>
              </w:rPr>
              <w:t>Time instances n, T0, T1, T2, T2</w:t>
            </w:r>
            <w:r>
              <w:rPr>
                <w:rFonts w:eastAsia="宋体"/>
                <w:sz w:val="20"/>
                <w:szCs w:val="20"/>
                <w:vertAlign w:val="subscript"/>
                <w:lang w:val="en-GB" w:eastAsia="zh-CN"/>
              </w:rPr>
              <w:t>min</w:t>
            </w:r>
            <w:r>
              <w:rPr>
                <w:rFonts w:eastAsia="宋体"/>
                <w:sz w:val="20"/>
                <w:szCs w:val="20"/>
                <w:lang w:val="en-GB" w:eastAsia="zh-CN"/>
              </w:rPr>
              <w:t xml:space="preserve"> are measured in slots, FFS T</w:t>
            </w:r>
            <w:r>
              <w:rPr>
                <w:rFonts w:eastAsia="宋体"/>
                <w:sz w:val="20"/>
                <w:szCs w:val="20"/>
                <w:vertAlign w:val="subscript"/>
                <w:lang w:val="en-GB" w:eastAsia="zh-CN"/>
              </w:rPr>
              <w:t>proc,0</w:t>
            </w:r>
            <w:r>
              <w:rPr>
                <w:rFonts w:eastAsia="宋体"/>
                <w:sz w:val="20"/>
                <w:szCs w:val="20"/>
                <w:lang w:val="en-GB" w:eastAsia="zh-CN"/>
              </w:rPr>
              <w:t xml:space="preserve"> and T</w:t>
            </w:r>
            <w:r>
              <w:rPr>
                <w:rFonts w:eastAsia="宋体"/>
                <w:sz w:val="20"/>
                <w:szCs w:val="20"/>
                <w:vertAlign w:val="subscript"/>
                <w:lang w:val="en-GB" w:eastAsia="zh-CN"/>
              </w:rPr>
              <w:t>proc,1</w:t>
            </w:r>
          </w:p>
          <w:p w14:paraId="7186D88C" w14:textId="41EE5A41" w:rsidR="00352FF7" w:rsidRPr="00352FF7" w:rsidRDefault="00352FF7" w:rsidP="00352FF7">
            <w:pPr>
              <w:jc w:val="both"/>
              <w:rPr>
                <w:rFonts w:eastAsiaTheme="minorEastAsia"/>
              </w:rPr>
            </w:pPr>
            <w:r>
              <w:rPr>
                <w:rFonts w:eastAsia="宋体"/>
                <w:sz w:val="20"/>
                <w:szCs w:val="20"/>
                <w:lang w:eastAsia="zh-CN"/>
              </w:rPr>
              <w:t>A UE is expected to select resources for all intended (re-)transmissions within the PDB, i.e. the number of intended (re-)transmissions is an input to the resource (re-)selection procedure</w:t>
            </w:r>
          </w:p>
        </w:tc>
      </w:tr>
    </w:tbl>
    <w:p w14:paraId="725FFCE6" w14:textId="629C6C47" w:rsidR="00773E14" w:rsidRDefault="00593DC4" w:rsidP="00773E14">
      <w:pPr>
        <w:pStyle w:val="2"/>
        <w:numPr>
          <w:ilvl w:val="1"/>
          <w:numId w:val="6"/>
        </w:numPr>
        <w:jc w:val="both"/>
        <w:rPr>
          <w:rFonts w:ascii="Arial" w:eastAsiaTheme="minorEastAsia" w:hAnsi="Arial"/>
          <w:b w:val="0"/>
          <w:lang w:eastAsia="zh-CN"/>
        </w:rPr>
      </w:pPr>
      <w:r w:rsidRPr="00593DC4">
        <w:rPr>
          <w:rFonts w:ascii="Arial" w:eastAsiaTheme="minorEastAsia" w:hAnsi="Arial"/>
          <w:b w:val="0"/>
          <w:lang w:eastAsia="zh-CN"/>
        </w:rPr>
        <w:t>PSSCH-RSRP</w:t>
      </w:r>
    </w:p>
    <w:p w14:paraId="23C2509F" w14:textId="3C04BA03" w:rsidR="00154A49" w:rsidRDefault="00593DC4" w:rsidP="00DB1FA3">
      <w:pPr>
        <w:pStyle w:val="a0"/>
        <w:rPr>
          <w:rFonts w:eastAsiaTheme="minorEastAsia"/>
          <w:lang w:eastAsia="zh-CN"/>
        </w:rPr>
      </w:pPr>
      <w:r>
        <w:rPr>
          <w:rFonts w:eastAsia="Batang"/>
          <w:szCs w:val="20"/>
          <w:lang w:eastAsia="x-none"/>
        </w:rPr>
        <w:t xml:space="preserve">It has been agreed to support </w:t>
      </w:r>
      <w:r w:rsidRPr="00AE3275">
        <w:rPr>
          <w:rFonts w:ascii="Times New Roman"/>
          <w:szCs w:val="20"/>
          <w:lang w:eastAsia="x-none"/>
        </w:rPr>
        <w:t xml:space="preserve">SL-RSRP </w:t>
      </w:r>
      <w:r>
        <w:rPr>
          <w:rFonts w:ascii="Times New Roman"/>
          <w:szCs w:val="20"/>
          <w:lang w:eastAsia="x-none"/>
        </w:rPr>
        <w:t>measurement based</w:t>
      </w:r>
      <w:r w:rsidRPr="00AE3275">
        <w:rPr>
          <w:rFonts w:ascii="Times New Roman"/>
          <w:szCs w:val="20"/>
          <w:lang w:eastAsia="x-none"/>
        </w:rPr>
        <w:t xml:space="preserve"> on </w:t>
      </w:r>
      <w:r>
        <w:rPr>
          <w:rFonts w:ascii="Times New Roman"/>
          <w:szCs w:val="20"/>
          <w:lang w:eastAsia="x-none"/>
        </w:rPr>
        <w:t xml:space="preserve">PSSCH </w:t>
      </w:r>
      <w:r w:rsidRPr="00AE3275">
        <w:rPr>
          <w:rFonts w:ascii="Times New Roman"/>
          <w:szCs w:val="20"/>
          <w:lang w:eastAsia="x-none"/>
        </w:rPr>
        <w:t>DMRS</w:t>
      </w:r>
      <w:r>
        <w:rPr>
          <w:rFonts w:ascii="Times New Roman"/>
          <w:szCs w:val="20"/>
          <w:lang w:eastAsia="x-none"/>
        </w:rPr>
        <w:t xml:space="preserve"> for NR V2X. </w:t>
      </w:r>
      <w:r>
        <w:rPr>
          <w:rFonts w:ascii="Times New Roman"/>
          <w:szCs w:val="20"/>
          <w:lang w:val="en-GB" w:eastAsia="x-none"/>
        </w:rPr>
        <w:t xml:space="preserve">On the other hand, NR sidelink supports up to two antenna ports for PSSCH DMRS. Moreover, the number of antenna ports, as well as the pattern, are signalled in the </w:t>
      </w:r>
      <w:proofErr w:type="gramStart"/>
      <w:r>
        <w:rPr>
          <w:rFonts w:ascii="Times New Roman"/>
          <w:szCs w:val="20"/>
          <w:lang w:val="en-GB" w:eastAsia="x-none"/>
        </w:rPr>
        <w:t>1</w:t>
      </w:r>
      <w:r w:rsidRPr="00A6719A">
        <w:rPr>
          <w:rFonts w:ascii="Times New Roman"/>
          <w:szCs w:val="20"/>
          <w:vertAlign w:val="superscript"/>
          <w:lang w:val="en-GB" w:eastAsia="x-none"/>
        </w:rPr>
        <w:t>st</w:t>
      </w:r>
      <w:proofErr w:type="gramEnd"/>
      <w:r>
        <w:rPr>
          <w:rFonts w:ascii="Times New Roman"/>
          <w:szCs w:val="20"/>
          <w:lang w:val="en-GB" w:eastAsia="x-none"/>
        </w:rPr>
        <w:t xml:space="preserve"> stage SCI</w:t>
      </w:r>
      <w:r w:rsidR="00C0047E">
        <w:rPr>
          <w:rFonts w:ascii="Times New Roman"/>
          <w:szCs w:val="20"/>
          <w:lang w:val="en-GB" w:eastAsia="x-none"/>
        </w:rPr>
        <w:t>.</w:t>
      </w:r>
      <w:r>
        <w:rPr>
          <w:rFonts w:ascii="Times New Roman"/>
          <w:szCs w:val="20"/>
          <w:lang w:val="en-GB" w:eastAsia="x-none"/>
        </w:rPr>
        <w:t xml:space="preserve"> </w:t>
      </w:r>
      <w:r w:rsidR="00C0047E">
        <w:rPr>
          <w:rFonts w:ascii="Times New Roman"/>
          <w:szCs w:val="20"/>
          <w:lang w:val="en-GB" w:eastAsia="x-none"/>
        </w:rPr>
        <w:t>T</w:t>
      </w:r>
      <w:r>
        <w:rPr>
          <w:rFonts w:ascii="Times New Roman"/>
          <w:szCs w:val="20"/>
          <w:lang w:val="en-GB" w:eastAsia="x-none"/>
        </w:rPr>
        <w:t xml:space="preserve">hus, they may be dynamically changing between </w:t>
      </w:r>
      <w:r w:rsidRPr="00A6719A">
        <w:rPr>
          <w:rFonts w:ascii="Times New Roman"/>
          <w:szCs w:val="20"/>
          <w:lang w:val="en-GB" w:eastAsia="x-none"/>
        </w:rPr>
        <w:t>consecutive</w:t>
      </w:r>
      <w:r>
        <w:rPr>
          <w:rFonts w:ascii="Times New Roman"/>
          <w:szCs w:val="20"/>
          <w:lang w:val="en-GB" w:eastAsia="x-none"/>
        </w:rPr>
        <w:t xml:space="preserve"> measurement samples. Consequently, it is not clear how the RX UE measures the PSSCH DMRS if two-port PSSCH DMRS </w:t>
      </w:r>
      <w:proofErr w:type="gramStart"/>
      <w:r>
        <w:rPr>
          <w:rFonts w:ascii="Times New Roman"/>
          <w:szCs w:val="20"/>
          <w:lang w:val="en-GB" w:eastAsia="x-none"/>
        </w:rPr>
        <w:t>is enabled</w:t>
      </w:r>
      <w:proofErr w:type="gramEnd"/>
      <w:r>
        <w:rPr>
          <w:rFonts w:ascii="Times New Roman"/>
          <w:szCs w:val="20"/>
          <w:lang w:val="en-GB" w:eastAsia="x-none"/>
        </w:rPr>
        <w:t xml:space="preserve">. To resolve this issue, it </w:t>
      </w:r>
      <w:proofErr w:type="gramStart"/>
      <w:r>
        <w:rPr>
          <w:rFonts w:ascii="Times New Roman"/>
          <w:szCs w:val="20"/>
          <w:lang w:val="en-GB" w:eastAsia="x-none"/>
        </w:rPr>
        <w:t>is proposed</w:t>
      </w:r>
      <w:proofErr w:type="gramEnd"/>
      <w:r>
        <w:rPr>
          <w:rFonts w:ascii="Times New Roman"/>
          <w:szCs w:val="20"/>
          <w:lang w:val="en-GB" w:eastAsia="x-none"/>
        </w:rPr>
        <w:t xml:space="preserve"> to combine the measurement results from two antenna ports for PSSCH-RSRP</w:t>
      </w:r>
      <w:r w:rsidR="00154A49">
        <w:rPr>
          <w:rFonts w:eastAsiaTheme="minorEastAsia"/>
          <w:lang w:eastAsia="zh-CN"/>
        </w:rPr>
        <w:t xml:space="preserve">. </w:t>
      </w:r>
      <w:r w:rsidR="00CC4E24">
        <w:rPr>
          <w:rFonts w:ascii="Times New Roman" w:eastAsiaTheme="minorEastAsia" w:hAnsi="Times New Roman"/>
          <w:szCs w:val="20"/>
          <w:lang w:eastAsia="zh-CN"/>
        </w:rPr>
        <w:t>More details are discussed in companion paper</w:t>
      </w:r>
      <w:r w:rsidR="00CC4E24">
        <w:rPr>
          <w:rFonts w:eastAsiaTheme="minorEastAsia"/>
          <w:lang w:eastAsia="zh-CN"/>
        </w:rPr>
        <w:t xml:space="preserve"> </w:t>
      </w:r>
      <w:r w:rsidR="00CC4E24">
        <w:rPr>
          <w:rFonts w:eastAsiaTheme="minorEastAsia"/>
          <w:lang w:eastAsia="zh-CN"/>
        </w:rPr>
        <w:fldChar w:fldCharType="begin"/>
      </w:r>
      <w:r w:rsidR="00CC4E24">
        <w:rPr>
          <w:rFonts w:eastAsiaTheme="minorEastAsia"/>
          <w:lang w:eastAsia="zh-CN"/>
        </w:rPr>
        <w:instrText xml:space="preserve"> REF _Ref37436931 \r \h </w:instrText>
      </w:r>
      <w:r w:rsidR="00CC4E24">
        <w:rPr>
          <w:rFonts w:eastAsiaTheme="minorEastAsia"/>
          <w:lang w:eastAsia="zh-CN"/>
        </w:rPr>
      </w:r>
      <w:r w:rsidR="00CC4E24">
        <w:rPr>
          <w:rFonts w:eastAsiaTheme="minorEastAsia"/>
          <w:lang w:eastAsia="zh-CN"/>
        </w:rPr>
        <w:fldChar w:fldCharType="separate"/>
      </w:r>
      <w:r w:rsidR="00092027">
        <w:rPr>
          <w:rFonts w:eastAsiaTheme="minorEastAsia"/>
          <w:lang w:eastAsia="zh-CN"/>
        </w:rPr>
        <w:t>[1]</w:t>
      </w:r>
      <w:r w:rsidR="00CC4E24">
        <w:rPr>
          <w:rFonts w:eastAsiaTheme="minorEastAsia"/>
          <w:lang w:eastAsia="zh-CN"/>
        </w:rPr>
        <w:fldChar w:fldCharType="end"/>
      </w:r>
      <w:r w:rsidR="00CC4E24">
        <w:rPr>
          <w:rFonts w:eastAsiaTheme="minorEastAsia"/>
          <w:lang w:eastAsia="zh-CN"/>
        </w:rPr>
        <w:t>.</w:t>
      </w:r>
    </w:p>
    <w:p w14:paraId="709B98F5" w14:textId="4BB11DFE" w:rsidR="00154A49" w:rsidRDefault="00154A49" w:rsidP="00154A49">
      <w:pPr>
        <w:pStyle w:val="a4"/>
        <w:jc w:val="both"/>
        <w:rPr>
          <w:rFonts w:eastAsiaTheme="minorEastAsia"/>
          <w:i/>
          <w:lang w:eastAsia="zh-CN"/>
        </w:rPr>
      </w:pPr>
      <w:bookmarkStart w:id="10" w:name="_Ref37421457"/>
      <w:r>
        <w:rPr>
          <w:i/>
        </w:rPr>
        <w:t xml:space="preserve">Proposal </w:t>
      </w:r>
      <w:r>
        <w:rPr>
          <w:i/>
        </w:rPr>
        <w:fldChar w:fldCharType="begin"/>
      </w:r>
      <w:r>
        <w:rPr>
          <w:i/>
        </w:rPr>
        <w:instrText xml:space="preserve"> SEQ Proposal \* ARABIC </w:instrText>
      </w:r>
      <w:r>
        <w:rPr>
          <w:i/>
        </w:rPr>
        <w:fldChar w:fldCharType="separate"/>
      </w:r>
      <w:r w:rsidR="00092027">
        <w:rPr>
          <w:i/>
          <w:noProof/>
        </w:rPr>
        <w:t>2</w:t>
      </w:r>
      <w:r>
        <w:rPr>
          <w:i/>
        </w:rPr>
        <w:fldChar w:fldCharType="end"/>
      </w:r>
      <w:r>
        <w:rPr>
          <w:rFonts w:eastAsiaTheme="minorEastAsia"/>
          <w:i/>
          <w:lang w:eastAsia="zh-CN"/>
        </w:rPr>
        <w:t xml:space="preserve">: </w:t>
      </w:r>
      <w:r w:rsidR="00593DC4">
        <w:rPr>
          <w:i/>
        </w:rPr>
        <w:t>If two-port DMRS is indicated, the measurement results from two ports are combined to derive PSSCH-RSRP</w:t>
      </w:r>
      <w:r>
        <w:rPr>
          <w:rFonts w:eastAsiaTheme="minorEastAsia"/>
          <w:i/>
          <w:lang w:eastAsia="zh-CN"/>
        </w:rPr>
        <w:t>.</w:t>
      </w:r>
      <w:bookmarkEnd w:id="10"/>
      <w:r>
        <w:rPr>
          <w:rFonts w:eastAsiaTheme="minorEastAsia"/>
          <w:i/>
          <w:lang w:eastAsia="zh-CN"/>
        </w:rPr>
        <w:t xml:space="preserve"> </w:t>
      </w:r>
    </w:p>
    <w:p w14:paraId="05F3D4E4" w14:textId="77777777" w:rsidR="00593DC4" w:rsidRDefault="00593DC4" w:rsidP="00593DC4">
      <w:pPr>
        <w:pStyle w:val="2"/>
        <w:numPr>
          <w:ilvl w:val="1"/>
          <w:numId w:val="6"/>
        </w:numPr>
        <w:jc w:val="both"/>
        <w:rPr>
          <w:rFonts w:ascii="Arial" w:eastAsiaTheme="minorEastAsia" w:hAnsi="Arial"/>
          <w:b w:val="0"/>
          <w:lang w:eastAsia="zh-CN"/>
        </w:rPr>
      </w:pPr>
      <w:r>
        <w:rPr>
          <w:rFonts w:ascii="Arial" w:eastAsiaTheme="minorEastAsia" w:hAnsi="Arial"/>
          <w:b w:val="0"/>
          <w:lang w:eastAsia="zh-CN"/>
        </w:rPr>
        <w:t>Maximum RSRP threshold</w:t>
      </w:r>
    </w:p>
    <w:p w14:paraId="763ADE1B" w14:textId="77777777" w:rsidR="00593DC4" w:rsidRDefault="00593DC4" w:rsidP="00593DC4">
      <w:pPr>
        <w:pStyle w:val="a0"/>
        <w:rPr>
          <w:rFonts w:eastAsiaTheme="minorEastAsia"/>
          <w:lang w:eastAsia="zh-CN"/>
        </w:rPr>
      </w:pPr>
      <w:r>
        <w:rPr>
          <w:rFonts w:eastAsiaTheme="minorEastAsia"/>
          <w:lang w:eastAsia="zh-CN"/>
        </w:rPr>
        <w:t>It was agreed that the resource exclusion based on L1 SL-RSRP is supported in NR V2X, and the initial SL-RSRP threshold is associated with the priority indicated in the decoded SCI and the priority of the upcoming packet transmission. Furthermore, in RAN1 98bis meeting, it was agreed that when the ratio of identified candidate resources to the total number of resources in a resource selection window is less than X%, the configured RSRP thresholds should be increased by Y dB. Then, UE repeats the procedure of resource exclusion. In order to avoid severely congestion in the resource pool, the maximum RSRP threshold should be defined to stop the RSRP threshold increment. When the maximum RSRP threshold is reached and the candidate resource is less than X%</w:t>
      </w:r>
      <w:r>
        <w:rPr>
          <w:rFonts w:eastAsiaTheme="minorEastAsia" w:hint="eastAsia"/>
          <w:lang w:eastAsia="zh-CN"/>
        </w:rPr>
        <w:t>,</w:t>
      </w:r>
      <w:r>
        <w:rPr>
          <w:rFonts w:eastAsiaTheme="minorEastAsia"/>
          <w:lang w:eastAsia="zh-CN"/>
        </w:rPr>
        <w:t xml:space="preserve"> the RSRP threshold for resource exclusion should not increase any more. </w:t>
      </w:r>
    </w:p>
    <w:p w14:paraId="4B67A340" w14:textId="616A81A3" w:rsidR="00593DC4" w:rsidRDefault="00593DC4" w:rsidP="00593DC4">
      <w:pPr>
        <w:pStyle w:val="a4"/>
        <w:jc w:val="both"/>
        <w:rPr>
          <w:rFonts w:eastAsiaTheme="minorEastAsia"/>
          <w:i/>
          <w:lang w:eastAsia="zh-CN"/>
        </w:rPr>
      </w:pPr>
      <w:bookmarkStart w:id="11" w:name="_Ref37437011"/>
      <w:r>
        <w:rPr>
          <w:i/>
        </w:rPr>
        <w:t xml:space="preserve">Proposal </w:t>
      </w:r>
      <w:r>
        <w:rPr>
          <w:i/>
        </w:rPr>
        <w:fldChar w:fldCharType="begin"/>
      </w:r>
      <w:r>
        <w:rPr>
          <w:i/>
        </w:rPr>
        <w:instrText xml:space="preserve"> SEQ Proposal \* ARABIC </w:instrText>
      </w:r>
      <w:r>
        <w:rPr>
          <w:i/>
        </w:rPr>
        <w:fldChar w:fldCharType="separate"/>
      </w:r>
      <w:r w:rsidR="00092027">
        <w:rPr>
          <w:i/>
          <w:noProof/>
        </w:rPr>
        <w:t>3</w:t>
      </w:r>
      <w:r>
        <w:rPr>
          <w:i/>
        </w:rPr>
        <w:fldChar w:fldCharType="end"/>
      </w:r>
      <w:r>
        <w:rPr>
          <w:rFonts w:eastAsiaTheme="minorEastAsia"/>
          <w:i/>
          <w:lang w:eastAsia="zh-CN"/>
        </w:rPr>
        <w:t>: For RSRP threshold increment in the procedure of candidate resource identification, the upper bound(s) of RSRP threshold should be restricted.</w:t>
      </w:r>
      <w:bookmarkEnd w:id="11"/>
      <w:r>
        <w:rPr>
          <w:rFonts w:eastAsiaTheme="minorEastAsia"/>
          <w:i/>
          <w:lang w:eastAsia="zh-CN"/>
        </w:rPr>
        <w:t xml:space="preserve"> </w:t>
      </w:r>
    </w:p>
    <w:p w14:paraId="1C47EDDC" w14:textId="382C633D" w:rsidR="00154A49" w:rsidRDefault="00154A49" w:rsidP="00154A49">
      <w:pPr>
        <w:pStyle w:val="2"/>
        <w:numPr>
          <w:ilvl w:val="1"/>
          <w:numId w:val="6"/>
        </w:numPr>
        <w:jc w:val="both"/>
        <w:rPr>
          <w:rFonts w:ascii="Arial" w:eastAsiaTheme="minorEastAsia" w:hAnsi="Arial"/>
          <w:b w:val="0"/>
          <w:lang w:eastAsia="zh-CN"/>
        </w:rPr>
      </w:pPr>
      <w:r>
        <w:rPr>
          <w:rFonts w:ascii="Arial" w:eastAsiaTheme="minorEastAsia" w:hAnsi="Arial"/>
          <w:b w:val="0"/>
          <w:lang w:eastAsia="zh-CN"/>
        </w:rPr>
        <w:lastRenderedPageBreak/>
        <w:t>Additional resource exclusion principle</w:t>
      </w:r>
    </w:p>
    <w:p w14:paraId="0E7CD855" w14:textId="73D62D9A" w:rsidR="00154A49" w:rsidRDefault="00154A49" w:rsidP="00154A49">
      <w:pPr>
        <w:pStyle w:val="a0"/>
        <w:rPr>
          <w:rFonts w:eastAsiaTheme="minorEastAsia"/>
          <w:lang w:eastAsia="zh-CN"/>
        </w:rPr>
      </w:pPr>
      <w:r>
        <w:rPr>
          <w:rFonts w:eastAsiaTheme="minorEastAsia"/>
          <w:lang w:eastAsia="zh-CN"/>
        </w:rPr>
        <w:t>As discuss</w:t>
      </w:r>
      <w:r>
        <w:rPr>
          <w:rFonts w:eastAsiaTheme="minorEastAsia" w:hint="eastAsia"/>
          <w:lang w:eastAsia="zh-CN"/>
        </w:rPr>
        <w:t>ed</w:t>
      </w:r>
      <w:r>
        <w:rPr>
          <w:rFonts w:eastAsiaTheme="minorEastAsia"/>
          <w:lang w:eastAsia="zh-CN"/>
        </w:rPr>
        <w:t xml:space="preserve"> above, it is possible that the RSRP threshold reaches the configured maximum value, but the </w:t>
      </w:r>
      <w:r w:rsidR="00C0047E">
        <w:rPr>
          <w:rFonts w:eastAsiaTheme="minorEastAsia"/>
          <w:lang w:eastAsia="zh-CN"/>
        </w:rPr>
        <w:t xml:space="preserve">portion of </w:t>
      </w:r>
      <w:r>
        <w:rPr>
          <w:rFonts w:eastAsiaTheme="minorEastAsia"/>
          <w:lang w:eastAsia="zh-CN"/>
        </w:rPr>
        <w:t xml:space="preserve">candidate resource is still lower than X% resource. In this case, no resource can be identified, and empty resource set is reported to higher layers. </w:t>
      </w:r>
      <w:r w:rsidR="00C0787D">
        <w:rPr>
          <w:rFonts w:eastAsiaTheme="minorEastAsia"/>
          <w:lang w:eastAsia="zh-CN"/>
        </w:rPr>
        <w:t>Consequently</w:t>
      </w:r>
      <w:r>
        <w:rPr>
          <w:rFonts w:eastAsiaTheme="minorEastAsia"/>
          <w:lang w:eastAsia="zh-CN"/>
        </w:rPr>
        <w:t xml:space="preserve">, it may </w:t>
      </w:r>
      <w:r w:rsidR="006342CC">
        <w:rPr>
          <w:rFonts w:eastAsiaTheme="minorEastAsia"/>
          <w:lang w:eastAsia="zh-CN"/>
        </w:rPr>
        <w:t>result in packet loss, especially for packet having low latency requirement, which may not be acceptable for high priority traffic</w:t>
      </w:r>
      <w:r>
        <w:rPr>
          <w:rFonts w:eastAsiaTheme="minorEastAsia"/>
          <w:lang w:eastAsia="zh-CN"/>
        </w:rPr>
        <w:t xml:space="preserve">. In our opinion, if the priority of this packet is </w:t>
      </w:r>
      <w:r w:rsidR="006342CC">
        <w:rPr>
          <w:rFonts w:eastAsiaTheme="minorEastAsia"/>
          <w:lang w:eastAsia="zh-CN"/>
        </w:rPr>
        <w:t>high enough</w:t>
      </w:r>
      <w:r>
        <w:rPr>
          <w:rFonts w:eastAsiaTheme="minorEastAsia"/>
          <w:lang w:eastAsia="zh-CN"/>
        </w:rPr>
        <w:t xml:space="preserve">, additional resource exclusion based on priority can be performed to possibly preempt the resources that have already been reserved for </w:t>
      </w:r>
      <w:r w:rsidR="006342CC">
        <w:rPr>
          <w:rFonts w:eastAsiaTheme="minorEastAsia"/>
          <w:lang w:eastAsia="zh-CN"/>
        </w:rPr>
        <w:t xml:space="preserve">any </w:t>
      </w:r>
      <w:r>
        <w:rPr>
          <w:rFonts w:eastAsiaTheme="minorEastAsia"/>
          <w:lang w:eastAsia="zh-CN"/>
        </w:rPr>
        <w:t xml:space="preserve">lower priority packets by other UEs. Moreover, additional candidate resource could be </w:t>
      </w:r>
      <w:r w:rsidR="00650CF9">
        <w:rPr>
          <w:rFonts w:eastAsiaTheme="minorEastAsia"/>
          <w:lang w:eastAsia="zh-CN"/>
        </w:rPr>
        <w:t>re</w:t>
      </w:r>
      <w:r>
        <w:rPr>
          <w:rFonts w:eastAsiaTheme="minorEastAsia"/>
          <w:lang w:eastAsia="zh-CN"/>
        </w:rPr>
        <w:t xml:space="preserve">selected </w:t>
      </w:r>
      <w:r w:rsidR="00650CF9">
        <w:rPr>
          <w:rFonts w:eastAsiaTheme="minorEastAsia"/>
          <w:lang w:eastAsia="zh-CN"/>
        </w:rPr>
        <w:t>and</w:t>
      </w:r>
      <w:r>
        <w:rPr>
          <w:rFonts w:eastAsiaTheme="minorEastAsia"/>
          <w:lang w:eastAsia="zh-CN"/>
        </w:rPr>
        <w:t xml:space="preserve"> report</w:t>
      </w:r>
      <w:r w:rsidR="00650CF9">
        <w:rPr>
          <w:rFonts w:eastAsiaTheme="minorEastAsia"/>
          <w:lang w:eastAsia="zh-CN"/>
        </w:rPr>
        <w:t>ed</w:t>
      </w:r>
      <w:r>
        <w:rPr>
          <w:rFonts w:eastAsiaTheme="minorEastAsia"/>
          <w:lang w:eastAsia="zh-CN"/>
        </w:rPr>
        <w:t xml:space="preserve"> to the higher layers. Therefore, we propose additional resource exclusion based on priority should be supported. </w:t>
      </w:r>
    </w:p>
    <w:p w14:paraId="65CB9DA4" w14:textId="755795B1" w:rsidR="001E14E8" w:rsidRPr="001E14E8" w:rsidRDefault="00154A49" w:rsidP="00154A49">
      <w:pPr>
        <w:spacing w:after="180"/>
        <w:rPr>
          <w:rFonts w:eastAsiaTheme="minorEastAsia"/>
          <w:b/>
          <w:i/>
          <w:sz w:val="20"/>
          <w:szCs w:val="20"/>
          <w:lang w:eastAsia="zh-CN"/>
        </w:rPr>
      </w:pPr>
      <w:bookmarkStart w:id="12" w:name="_Ref37421460"/>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sidR="00092027">
        <w:rPr>
          <w:b/>
          <w:i/>
          <w:noProof/>
          <w:sz w:val="20"/>
          <w:szCs w:val="20"/>
        </w:rPr>
        <w:t>4</w:t>
      </w:r>
      <w:r>
        <w:rPr>
          <w:b/>
          <w:i/>
          <w:sz w:val="20"/>
          <w:szCs w:val="20"/>
        </w:rPr>
        <w:fldChar w:fldCharType="end"/>
      </w:r>
      <w:r>
        <w:rPr>
          <w:rFonts w:eastAsiaTheme="minorEastAsia"/>
          <w:b/>
          <w:i/>
          <w:sz w:val="20"/>
          <w:szCs w:val="20"/>
          <w:lang w:eastAsia="zh-CN"/>
        </w:rPr>
        <w:t>: Additional procedure of candidate resource identification based on priority only once it reaches the upper bound of RSRP threshold should be supported.</w:t>
      </w:r>
      <w:bookmarkEnd w:id="12"/>
      <w:r>
        <w:rPr>
          <w:rFonts w:eastAsiaTheme="minorEastAsia"/>
          <w:b/>
          <w:i/>
          <w:sz w:val="20"/>
          <w:szCs w:val="20"/>
          <w:lang w:eastAsia="zh-CN"/>
        </w:rPr>
        <w:t xml:space="preserve">  </w:t>
      </w:r>
    </w:p>
    <w:p w14:paraId="3D503B82" w14:textId="78D55F7A" w:rsidR="00154A49" w:rsidRDefault="00BF2897" w:rsidP="00154A49">
      <w:pPr>
        <w:pStyle w:val="2"/>
        <w:numPr>
          <w:ilvl w:val="1"/>
          <w:numId w:val="6"/>
        </w:numPr>
        <w:jc w:val="both"/>
        <w:rPr>
          <w:rFonts w:ascii="Arial" w:eastAsiaTheme="minorEastAsia" w:hAnsi="Arial"/>
          <w:b w:val="0"/>
          <w:lang w:eastAsia="zh-CN"/>
        </w:rPr>
      </w:pPr>
      <w:r>
        <w:rPr>
          <w:rFonts w:ascii="Arial" w:eastAsiaTheme="minorEastAsia" w:hAnsi="Arial"/>
          <w:b w:val="0"/>
          <w:lang w:eastAsia="zh-CN"/>
        </w:rPr>
        <w:t>Resource selection considering different transmission types</w:t>
      </w:r>
      <w:r w:rsidR="00D60B1F">
        <w:rPr>
          <w:rFonts w:ascii="Arial" w:eastAsiaTheme="minorEastAsia" w:hAnsi="Arial"/>
          <w:b w:val="0"/>
          <w:lang w:eastAsia="zh-CN"/>
        </w:rPr>
        <w:t xml:space="preserve"> </w:t>
      </w:r>
    </w:p>
    <w:p w14:paraId="11B0F415" w14:textId="0E4F4E8C" w:rsidR="00B924B1" w:rsidRDefault="00F16B4E" w:rsidP="001A33E9">
      <w:pPr>
        <w:pStyle w:val="a0"/>
        <w:rPr>
          <w:rFonts w:eastAsiaTheme="minorEastAsia"/>
          <w:lang w:eastAsia="zh-CN"/>
        </w:rPr>
      </w:pPr>
      <w:r>
        <w:rPr>
          <w:rFonts w:eastAsiaTheme="minorEastAsia"/>
          <w:lang w:eastAsia="zh-CN"/>
        </w:rPr>
        <w:t>I</w:t>
      </w:r>
      <w:r w:rsidR="001A33E9">
        <w:rPr>
          <w:rFonts w:eastAsiaTheme="minorEastAsia"/>
          <w:lang w:eastAsia="zh-CN"/>
        </w:rPr>
        <w:t xml:space="preserve">n NR V2X, data can transmit in unicast, </w:t>
      </w:r>
      <w:r w:rsidR="001A33E9" w:rsidRPr="001D3A93">
        <w:rPr>
          <w:rFonts w:eastAsiaTheme="minorEastAsia"/>
          <w:noProof/>
          <w:lang w:eastAsia="zh-CN"/>
        </w:rPr>
        <w:t>groupcast</w:t>
      </w:r>
      <w:r w:rsidR="001A33E9">
        <w:rPr>
          <w:rFonts w:eastAsiaTheme="minorEastAsia"/>
          <w:lang w:eastAsia="zh-CN"/>
        </w:rPr>
        <w:t xml:space="preserve"> or broadcast manner</w:t>
      </w:r>
      <w:r w:rsidR="000710C9">
        <w:rPr>
          <w:rFonts w:eastAsiaTheme="minorEastAsia"/>
          <w:lang w:eastAsia="zh-CN"/>
        </w:rPr>
        <w:t>.</w:t>
      </w:r>
      <w:r w:rsidR="001A33E9">
        <w:rPr>
          <w:rFonts w:eastAsiaTheme="minorEastAsia"/>
          <w:lang w:eastAsia="zh-CN"/>
        </w:rPr>
        <w:t xml:space="preserve"> </w:t>
      </w:r>
      <w:r w:rsidR="00B924B1">
        <w:rPr>
          <w:rFonts w:eastAsiaTheme="minorEastAsia"/>
          <w:lang w:eastAsia="zh-CN"/>
        </w:rPr>
        <w:t xml:space="preserve">A UE performing resource (re-)selection should avoid </w:t>
      </w:r>
      <w:r w:rsidR="008E1496">
        <w:rPr>
          <w:rFonts w:eastAsiaTheme="minorEastAsia"/>
          <w:lang w:eastAsia="zh-CN"/>
        </w:rPr>
        <w:t xml:space="preserve">to </w:t>
      </w:r>
      <w:r w:rsidR="00B924B1">
        <w:rPr>
          <w:rFonts w:eastAsiaTheme="minorEastAsia"/>
          <w:lang w:eastAsia="zh-CN"/>
        </w:rPr>
        <w:t>select the resource</w:t>
      </w:r>
      <w:r w:rsidR="00BF2897">
        <w:rPr>
          <w:rFonts w:eastAsiaTheme="minorEastAsia"/>
          <w:lang w:eastAsia="zh-CN"/>
        </w:rPr>
        <w:t>s</w:t>
      </w:r>
      <w:r w:rsidR="00B924B1">
        <w:rPr>
          <w:rFonts w:eastAsiaTheme="minorEastAsia"/>
          <w:lang w:eastAsia="zh-CN"/>
        </w:rPr>
        <w:t xml:space="preserve"> reserved </w:t>
      </w:r>
      <w:r w:rsidR="00BF2897">
        <w:rPr>
          <w:rFonts w:eastAsiaTheme="minorEastAsia"/>
          <w:lang w:eastAsia="zh-CN"/>
        </w:rPr>
        <w:t xml:space="preserve">by other UEs </w:t>
      </w:r>
      <w:r w:rsidR="00B924B1">
        <w:rPr>
          <w:rFonts w:eastAsiaTheme="minorEastAsia"/>
          <w:lang w:eastAsia="zh-CN"/>
        </w:rPr>
        <w:t>for broadcast</w:t>
      </w:r>
      <w:r w:rsidR="006342CC">
        <w:rPr>
          <w:rFonts w:eastAsiaTheme="minorEastAsia"/>
          <w:lang w:eastAsia="zh-CN"/>
        </w:rPr>
        <w:t xml:space="preserve"> or interested groupcast</w:t>
      </w:r>
      <w:r w:rsidR="00B924B1">
        <w:rPr>
          <w:rFonts w:eastAsiaTheme="minorEastAsia"/>
          <w:lang w:eastAsia="zh-CN"/>
        </w:rPr>
        <w:t xml:space="preserve"> </w:t>
      </w:r>
      <w:r w:rsidR="00BF2897">
        <w:rPr>
          <w:rFonts w:eastAsiaTheme="minorEastAsia"/>
          <w:lang w:eastAsia="zh-CN"/>
        </w:rPr>
        <w:t xml:space="preserve">transmission </w:t>
      </w:r>
      <w:r w:rsidR="00DD65AC">
        <w:rPr>
          <w:rFonts w:eastAsiaTheme="minorEastAsia"/>
          <w:lang w:eastAsia="zh-CN"/>
        </w:rPr>
        <w:t xml:space="preserve">to reduce the half-duplex conflict. </w:t>
      </w:r>
      <w:r w:rsidR="008E1496">
        <w:rPr>
          <w:rFonts w:eastAsiaTheme="minorEastAsia"/>
          <w:lang w:eastAsia="zh-CN"/>
        </w:rPr>
        <w:t xml:space="preserve">Therefore, the resource allocation procedure can </w:t>
      </w:r>
      <w:r w:rsidR="00BF2897">
        <w:rPr>
          <w:rFonts w:eastAsiaTheme="minorEastAsia"/>
          <w:lang w:eastAsia="zh-CN"/>
        </w:rPr>
        <w:t>take</w:t>
      </w:r>
      <w:r w:rsidR="008E1496">
        <w:rPr>
          <w:rFonts w:eastAsiaTheme="minorEastAsia"/>
          <w:lang w:eastAsia="zh-CN"/>
        </w:rPr>
        <w:t xml:space="preserve"> into account the transmission type. For example, </w:t>
      </w:r>
      <w:r w:rsidR="00BF2897">
        <w:rPr>
          <w:rFonts w:eastAsiaTheme="minorEastAsia"/>
          <w:lang w:eastAsia="zh-CN"/>
        </w:rPr>
        <w:t xml:space="preserve">UE can </w:t>
      </w:r>
      <w:r w:rsidR="008E1496">
        <w:rPr>
          <w:rFonts w:eastAsiaTheme="minorEastAsia"/>
          <w:lang w:eastAsia="zh-CN"/>
        </w:rPr>
        <w:t xml:space="preserve">exclude the </w:t>
      </w:r>
      <w:r w:rsidR="00896EE9">
        <w:rPr>
          <w:rFonts w:eastAsiaTheme="minorEastAsia"/>
          <w:lang w:eastAsia="zh-CN"/>
        </w:rPr>
        <w:t xml:space="preserve">resource occupied by </w:t>
      </w:r>
      <w:r w:rsidR="008E1496">
        <w:rPr>
          <w:rFonts w:eastAsiaTheme="minorEastAsia"/>
          <w:lang w:eastAsia="zh-CN"/>
        </w:rPr>
        <w:t xml:space="preserve">broadcast transmission according to the information in </w:t>
      </w:r>
      <w:r w:rsidR="008860A6">
        <w:rPr>
          <w:rFonts w:eastAsiaTheme="minorEastAsia"/>
          <w:lang w:eastAsia="zh-CN"/>
        </w:rPr>
        <w:t xml:space="preserve">the </w:t>
      </w:r>
      <w:r w:rsidR="008E1496">
        <w:rPr>
          <w:rFonts w:eastAsiaTheme="minorEastAsia"/>
          <w:lang w:eastAsia="zh-CN"/>
        </w:rPr>
        <w:t>1</w:t>
      </w:r>
      <w:r w:rsidR="008E1496" w:rsidRPr="00DE70CB">
        <w:rPr>
          <w:rFonts w:eastAsiaTheme="minorEastAsia"/>
          <w:vertAlign w:val="superscript"/>
          <w:lang w:eastAsia="zh-CN"/>
        </w:rPr>
        <w:t>st</w:t>
      </w:r>
      <w:r w:rsidR="008E1496">
        <w:rPr>
          <w:rFonts w:eastAsiaTheme="minorEastAsia"/>
          <w:lang w:eastAsia="zh-CN"/>
        </w:rPr>
        <w:t xml:space="preserve"> stage SCI</w:t>
      </w:r>
      <w:r w:rsidR="00BF2897">
        <w:rPr>
          <w:rFonts w:eastAsiaTheme="minorEastAsia"/>
          <w:lang w:eastAsia="zh-CN"/>
        </w:rPr>
        <w:t>, i</w:t>
      </w:r>
      <w:r w:rsidR="008E1496">
        <w:rPr>
          <w:rFonts w:eastAsiaTheme="minorEastAsia"/>
          <w:lang w:eastAsia="zh-CN"/>
        </w:rPr>
        <w:t xml:space="preserve">f </w:t>
      </w:r>
      <w:r w:rsidR="00BF2897">
        <w:rPr>
          <w:rFonts w:eastAsiaTheme="minorEastAsia"/>
          <w:lang w:eastAsia="zh-CN"/>
        </w:rPr>
        <w:t xml:space="preserve">one </w:t>
      </w:r>
      <w:r w:rsidR="008E1496">
        <w:rPr>
          <w:rFonts w:eastAsiaTheme="minorEastAsia"/>
          <w:lang w:eastAsia="zh-CN"/>
        </w:rPr>
        <w:t xml:space="preserve">format of </w:t>
      </w:r>
      <w:r w:rsidR="008860A6">
        <w:rPr>
          <w:rFonts w:eastAsiaTheme="minorEastAsia"/>
          <w:lang w:eastAsia="zh-CN"/>
        </w:rPr>
        <w:t xml:space="preserve">the </w:t>
      </w:r>
      <w:r w:rsidR="008E1496">
        <w:rPr>
          <w:rFonts w:eastAsiaTheme="minorEastAsia"/>
          <w:lang w:eastAsia="zh-CN"/>
        </w:rPr>
        <w:t>2</w:t>
      </w:r>
      <w:r w:rsidR="008E1496" w:rsidRPr="00DE70CB">
        <w:rPr>
          <w:rFonts w:eastAsiaTheme="minorEastAsia"/>
          <w:vertAlign w:val="superscript"/>
          <w:lang w:eastAsia="zh-CN"/>
        </w:rPr>
        <w:t>nd</w:t>
      </w:r>
      <w:r w:rsidR="008E1496">
        <w:rPr>
          <w:rFonts w:eastAsiaTheme="minorEastAsia"/>
          <w:lang w:eastAsia="zh-CN"/>
        </w:rPr>
        <w:t xml:space="preserve"> stage SCI is used for </w:t>
      </w:r>
      <w:r w:rsidR="00DD65AC">
        <w:rPr>
          <w:rFonts w:eastAsiaTheme="minorEastAsia"/>
          <w:lang w:eastAsia="zh-CN"/>
        </w:rPr>
        <w:t xml:space="preserve">scheduling </w:t>
      </w:r>
      <w:r w:rsidR="008E1496">
        <w:rPr>
          <w:rFonts w:eastAsiaTheme="minorEastAsia"/>
          <w:lang w:eastAsia="zh-CN"/>
        </w:rPr>
        <w:t>broadcast</w:t>
      </w:r>
      <w:r w:rsidR="00DD65AC">
        <w:rPr>
          <w:rFonts w:eastAsiaTheme="minorEastAsia"/>
          <w:lang w:eastAsia="zh-CN"/>
        </w:rPr>
        <w:t xml:space="preserve"> transmission</w:t>
      </w:r>
      <w:r w:rsidR="008E1496">
        <w:rPr>
          <w:rFonts w:eastAsiaTheme="minorEastAsia"/>
          <w:lang w:eastAsia="zh-CN"/>
        </w:rPr>
        <w:t xml:space="preserve">. </w:t>
      </w:r>
    </w:p>
    <w:p w14:paraId="348B8897" w14:textId="183BDBB3" w:rsidR="001A33E9" w:rsidRPr="00912932" w:rsidRDefault="001A33E9" w:rsidP="001A33E9">
      <w:pPr>
        <w:pStyle w:val="a4"/>
        <w:jc w:val="both"/>
        <w:rPr>
          <w:i/>
        </w:rPr>
      </w:pPr>
      <w:bookmarkStart w:id="13" w:name="_Ref534819839"/>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092027">
        <w:rPr>
          <w:i/>
          <w:noProof/>
        </w:rPr>
        <w:t>5</w:t>
      </w:r>
      <w:r w:rsidRPr="00912932">
        <w:rPr>
          <w:i/>
        </w:rPr>
        <w:fldChar w:fldCharType="end"/>
      </w:r>
      <w:r w:rsidRPr="00912932">
        <w:rPr>
          <w:i/>
        </w:rPr>
        <w:t xml:space="preserve">: Transmission type of unicast, </w:t>
      </w:r>
      <w:r w:rsidRPr="001D3A93">
        <w:rPr>
          <w:i/>
          <w:noProof/>
        </w:rPr>
        <w:t>groupcast</w:t>
      </w:r>
      <w:r w:rsidRPr="00912932">
        <w:rPr>
          <w:i/>
        </w:rPr>
        <w:t xml:space="preserve"> and broadcast should be taken into consideration in </w:t>
      </w:r>
      <w:r w:rsidR="008E1496">
        <w:rPr>
          <w:i/>
        </w:rPr>
        <w:t>sensing procedure to reduce the half-duplex conf</w:t>
      </w:r>
      <w:r w:rsidR="00896EE9">
        <w:rPr>
          <w:i/>
        </w:rPr>
        <w:t>l</w:t>
      </w:r>
      <w:r w:rsidR="008E1496">
        <w:rPr>
          <w:i/>
        </w:rPr>
        <w:t>ict</w:t>
      </w:r>
      <w:r w:rsidRPr="00912932">
        <w:rPr>
          <w:i/>
        </w:rPr>
        <w:t>.</w:t>
      </w:r>
      <w:bookmarkEnd w:id="13"/>
    </w:p>
    <w:p w14:paraId="31FA1CAD" w14:textId="77777777" w:rsidR="00725AF6" w:rsidRPr="004974C3" w:rsidRDefault="00725AF6" w:rsidP="00725AF6">
      <w:pPr>
        <w:pStyle w:val="2"/>
        <w:numPr>
          <w:ilvl w:val="1"/>
          <w:numId w:val="6"/>
        </w:numPr>
        <w:jc w:val="both"/>
        <w:rPr>
          <w:rFonts w:ascii="Arial" w:eastAsiaTheme="minorEastAsia" w:hAnsi="Arial"/>
          <w:b w:val="0"/>
          <w:lang w:eastAsia="zh-CN"/>
        </w:rPr>
      </w:pPr>
      <w:r>
        <w:rPr>
          <w:rFonts w:ascii="Arial" w:eastAsiaTheme="minorEastAsia" w:hAnsi="Arial"/>
          <w:b w:val="0"/>
          <w:lang w:eastAsia="zh-CN"/>
        </w:rPr>
        <w:t>Processing time</w:t>
      </w:r>
      <w:r w:rsidRPr="004974C3">
        <w:rPr>
          <w:rFonts w:ascii="Arial" w:eastAsiaTheme="minorEastAsia" w:hAnsi="Arial"/>
          <w:b w:val="0"/>
          <w:lang w:eastAsia="zh-CN"/>
        </w:rPr>
        <w:t xml:space="preserve"> </w:t>
      </w:r>
    </w:p>
    <w:p w14:paraId="01BB7AF8" w14:textId="5A5E99C5" w:rsidR="00725AF6" w:rsidRDefault="00896EE9" w:rsidP="00725AF6">
      <w:pPr>
        <w:pStyle w:val="a0"/>
        <w:rPr>
          <w:rFonts w:ascii="Times New Roman" w:eastAsia="宋体" w:hAnsi="Times New Roman"/>
          <w:szCs w:val="20"/>
          <w:lang w:val="en-GB" w:eastAsia="zh-CN"/>
        </w:rPr>
      </w:pPr>
      <w:r>
        <w:rPr>
          <w:rFonts w:eastAsiaTheme="minorEastAsia"/>
          <w:lang w:eastAsia="zh-CN"/>
        </w:rPr>
        <w:t>In this sub-section,</w:t>
      </w:r>
      <w:r w:rsidR="00725AF6" w:rsidRPr="00A919E1">
        <w:rPr>
          <w:rFonts w:eastAsiaTheme="minorEastAsia"/>
          <w:lang w:eastAsia="zh-CN"/>
        </w:rPr>
        <w:t xml:space="preserve"> some details of T</w:t>
      </w:r>
      <w:r w:rsidR="00725AF6" w:rsidRPr="00316855">
        <w:rPr>
          <w:rFonts w:eastAsiaTheme="minorEastAsia"/>
          <w:vertAlign w:val="subscript"/>
          <w:lang w:eastAsia="zh-CN"/>
        </w:rPr>
        <w:t>proc</w:t>
      </w:r>
      <w:proofErr w:type="gramStart"/>
      <w:r w:rsidR="00725AF6" w:rsidRPr="00316855">
        <w:rPr>
          <w:rFonts w:eastAsiaTheme="minorEastAsia"/>
          <w:vertAlign w:val="subscript"/>
          <w:lang w:eastAsia="zh-CN"/>
        </w:rPr>
        <w:t>,0</w:t>
      </w:r>
      <w:proofErr w:type="gramEnd"/>
      <w:r>
        <w:rPr>
          <w:rFonts w:eastAsiaTheme="minorEastAsia"/>
          <w:lang w:eastAsia="zh-CN"/>
        </w:rPr>
        <w:t xml:space="preserve"> and</w:t>
      </w:r>
      <w:r w:rsidRPr="00A919E1">
        <w:rPr>
          <w:rFonts w:eastAsiaTheme="minorEastAsia"/>
          <w:lang w:eastAsia="zh-CN"/>
        </w:rPr>
        <w:t xml:space="preserve"> </w:t>
      </w:r>
      <w:r w:rsidR="00725AF6" w:rsidRPr="00A919E1">
        <w:rPr>
          <w:rFonts w:eastAsiaTheme="minorEastAsia"/>
          <w:lang w:eastAsia="zh-CN"/>
        </w:rPr>
        <w:t>T</w:t>
      </w:r>
      <w:r w:rsidR="00725AF6" w:rsidRPr="00316855">
        <w:rPr>
          <w:rFonts w:eastAsiaTheme="minorEastAsia"/>
          <w:vertAlign w:val="subscript"/>
          <w:lang w:eastAsia="zh-CN"/>
        </w:rPr>
        <w:t>proc,1</w:t>
      </w:r>
      <w:r w:rsidR="00725AF6" w:rsidRPr="00A919E1">
        <w:rPr>
          <w:rFonts w:eastAsiaTheme="minorEastAsia"/>
          <w:lang w:eastAsia="zh-CN"/>
        </w:rPr>
        <w:t xml:space="preserve"> </w:t>
      </w:r>
      <w:r>
        <w:rPr>
          <w:rFonts w:eastAsiaTheme="minorEastAsia"/>
          <w:lang w:eastAsia="zh-CN"/>
        </w:rPr>
        <w:t>will be</w:t>
      </w:r>
      <w:r w:rsidR="00725AF6" w:rsidRPr="00A919E1">
        <w:rPr>
          <w:rFonts w:eastAsiaTheme="minorEastAsia"/>
          <w:lang w:eastAsia="zh-CN"/>
        </w:rPr>
        <w:t xml:space="preserve"> discussed. </w:t>
      </w:r>
      <w:r w:rsidR="00725AF6">
        <w:rPr>
          <w:rFonts w:ascii="Times New Roman" w:eastAsia="宋体" w:hAnsi="Times New Roman"/>
          <w:szCs w:val="20"/>
          <w:lang w:val="en-GB" w:eastAsia="zh-CN"/>
        </w:rPr>
        <w:t>With regard to T</w:t>
      </w:r>
      <w:r w:rsidR="00725AF6">
        <w:rPr>
          <w:rFonts w:ascii="Times New Roman" w:eastAsia="宋体" w:hAnsi="Times New Roman"/>
          <w:szCs w:val="20"/>
          <w:vertAlign w:val="subscript"/>
          <w:lang w:val="en-GB" w:eastAsia="zh-CN"/>
        </w:rPr>
        <w:t>proc</w:t>
      </w:r>
      <w:proofErr w:type="gramStart"/>
      <w:r w:rsidR="00725AF6">
        <w:rPr>
          <w:rFonts w:ascii="Times New Roman" w:eastAsia="宋体" w:hAnsi="Times New Roman"/>
          <w:szCs w:val="20"/>
          <w:vertAlign w:val="subscript"/>
          <w:lang w:val="en-GB" w:eastAsia="zh-CN"/>
        </w:rPr>
        <w:t>,0</w:t>
      </w:r>
      <w:proofErr w:type="gramEnd"/>
      <w:r w:rsidR="00725AF6">
        <w:rPr>
          <w:rFonts w:ascii="Times New Roman" w:eastAsia="宋体" w:hAnsi="Times New Roman"/>
          <w:szCs w:val="20"/>
          <w:vertAlign w:val="subscript"/>
          <w:lang w:val="en-GB" w:eastAsia="zh-CN"/>
        </w:rPr>
        <w:t>,</w:t>
      </w:r>
      <w:r w:rsidR="00725AF6">
        <w:rPr>
          <w:rFonts w:ascii="Times New Roman" w:eastAsia="宋体" w:hAnsi="Times New Roman"/>
          <w:szCs w:val="20"/>
          <w:lang w:val="en-GB" w:eastAsia="zh-CN"/>
        </w:rPr>
        <w:t xml:space="preserve">, similar as in LTE, it </w:t>
      </w:r>
      <w:r w:rsidR="00725AF6">
        <w:rPr>
          <w:rFonts w:eastAsiaTheme="minorEastAsia"/>
          <w:color w:val="000000" w:themeColor="text1"/>
          <w:lang w:eastAsia="zh-CN"/>
        </w:rPr>
        <w:t xml:space="preserve">can be a defined value in order to guarantee the accuracy of sensing measurement. For </w:t>
      </w:r>
      <w:r w:rsidR="00725AF6">
        <w:rPr>
          <w:rFonts w:ascii="Times New Roman" w:eastAsia="宋体" w:hAnsi="Times New Roman"/>
          <w:szCs w:val="20"/>
          <w:lang w:val="en-GB" w:eastAsia="zh-CN"/>
        </w:rPr>
        <w:t>T</w:t>
      </w:r>
      <w:r w:rsidR="00725AF6">
        <w:rPr>
          <w:rFonts w:ascii="Times New Roman" w:eastAsia="宋体" w:hAnsi="Times New Roman"/>
          <w:szCs w:val="20"/>
          <w:vertAlign w:val="subscript"/>
          <w:lang w:val="en-GB" w:eastAsia="zh-CN"/>
        </w:rPr>
        <w:t>proc</w:t>
      </w:r>
      <w:proofErr w:type="gramStart"/>
      <w:r w:rsidR="00725AF6">
        <w:rPr>
          <w:rFonts w:ascii="Times New Roman" w:eastAsia="宋体" w:hAnsi="Times New Roman"/>
          <w:szCs w:val="20"/>
          <w:vertAlign w:val="subscript"/>
          <w:lang w:val="en-GB" w:eastAsia="zh-CN"/>
        </w:rPr>
        <w:t>,1</w:t>
      </w:r>
      <w:proofErr w:type="gramEnd"/>
      <w:r w:rsidR="00725AF6">
        <w:rPr>
          <w:rFonts w:ascii="Times New Roman" w:eastAsia="宋体" w:hAnsi="Times New Roman"/>
          <w:szCs w:val="20"/>
          <w:lang w:val="en-GB" w:eastAsia="zh-CN"/>
        </w:rPr>
        <w:t>, it depends on the UE processing delay restriction for resource selection, which can be fixed in specification as well. Moreover, since T</w:t>
      </w:r>
      <w:r w:rsidR="00725AF6">
        <w:rPr>
          <w:rFonts w:ascii="Times New Roman" w:eastAsia="宋体" w:hAnsi="Times New Roman"/>
          <w:szCs w:val="20"/>
          <w:vertAlign w:val="subscript"/>
          <w:lang w:val="en-GB" w:eastAsia="zh-CN"/>
        </w:rPr>
        <w:t>proc</w:t>
      </w:r>
      <w:proofErr w:type="gramStart"/>
      <w:r w:rsidR="00725AF6">
        <w:rPr>
          <w:rFonts w:ascii="Times New Roman" w:eastAsia="宋体" w:hAnsi="Times New Roman"/>
          <w:szCs w:val="20"/>
          <w:vertAlign w:val="subscript"/>
          <w:lang w:val="en-GB" w:eastAsia="zh-CN"/>
        </w:rPr>
        <w:t>,0</w:t>
      </w:r>
      <w:proofErr w:type="gramEnd"/>
      <w:r w:rsidR="00725AF6">
        <w:rPr>
          <w:rFonts w:ascii="Times New Roman" w:eastAsia="宋体" w:hAnsi="Times New Roman"/>
          <w:szCs w:val="20"/>
          <w:vertAlign w:val="subscript"/>
          <w:lang w:val="en-GB" w:eastAsia="zh-CN"/>
        </w:rPr>
        <w:t xml:space="preserve"> </w:t>
      </w:r>
      <w:r w:rsidR="00725AF6">
        <w:rPr>
          <w:rFonts w:ascii="Times New Roman" w:eastAsia="宋体" w:hAnsi="Times New Roman"/>
          <w:szCs w:val="20"/>
          <w:lang w:val="en-GB" w:eastAsia="zh-CN"/>
        </w:rPr>
        <w:t>and T</w:t>
      </w:r>
      <w:r w:rsidR="00725AF6">
        <w:rPr>
          <w:rFonts w:ascii="Times New Roman" w:eastAsia="宋体" w:hAnsi="Times New Roman"/>
          <w:szCs w:val="20"/>
          <w:vertAlign w:val="subscript"/>
          <w:lang w:val="en-GB" w:eastAsia="zh-CN"/>
        </w:rPr>
        <w:t>proc,1</w:t>
      </w:r>
      <w:r w:rsidR="00725AF6">
        <w:rPr>
          <w:rFonts w:ascii="Times New Roman" w:eastAsia="宋体" w:hAnsi="Times New Roman"/>
          <w:szCs w:val="20"/>
          <w:lang w:val="en-GB" w:eastAsia="zh-CN"/>
        </w:rPr>
        <w:t xml:space="preserve"> is related to UE processing time, it is preferred that T</w:t>
      </w:r>
      <w:r w:rsidR="00725AF6">
        <w:rPr>
          <w:rFonts w:ascii="Times New Roman" w:eastAsia="宋体" w:hAnsi="Times New Roman"/>
          <w:szCs w:val="20"/>
          <w:vertAlign w:val="subscript"/>
          <w:lang w:val="en-GB" w:eastAsia="zh-CN"/>
        </w:rPr>
        <w:t xml:space="preserve">proc,0 </w:t>
      </w:r>
      <w:r w:rsidR="00725AF6">
        <w:rPr>
          <w:rFonts w:ascii="Times New Roman" w:eastAsia="宋体" w:hAnsi="Times New Roman"/>
          <w:szCs w:val="20"/>
          <w:lang w:val="en-GB" w:eastAsia="zh-CN"/>
        </w:rPr>
        <w:t>and T</w:t>
      </w:r>
      <w:r w:rsidR="00725AF6">
        <w:rPr>
          <w:rFonts w:ascii="Times New Roman" w:eastAsia="宋体" w:hAnsi="Times New Roman"/>
          <w:szCs w:val="20"/>
          <w:vertAlign w:val="subscript"/>
          <w:lang w:val="en-GB" w:eastAsia="zh-CN"/>
        </w:rPr>
        <w:t xml:space="preserve">proc,1 </w:t>
      </w:r>
      <w:r w:rsidR="00725AF6">
        <w:rPr>
          <w:rFonts w:ascii="Times New Roman" w:eastAsia="宋体" w:hAnsi="Times New Roman"/>
          <w:szCs w:val="20"/>
          <w:lang w:val="en-GB" w:eastAsia="zh-CN"/>
        </w:rPr>
        <w:t xml:space="preserve">are defined in </w:t>
      </w:r>
      <w:r w:rsidR="00725AF6">
        <w:rPr>
          <w:rFonts w:ascii="Times New Roman" w:eastAsia="宋体" w:hAnsi="Times New Roman"/>
          <w:i/>
          <w:szCs w:val="20"/>
          <w:lang w:val="en-GB" w:eastAsia="zh-CN"/>
        </w:rPr>
        <w:t>absolute time (i.e. T</w:t>
      </w:r>
      <w:r w:rsidR="00725AF6">
        <w:rPr>
          <w:rFonts w:ascii="Times New Roman" w:eastAsia="宋体" w:hAnsi="Times New Roman"/>
          <w:i/>
          <w:szCs w:val="20"/>
          <w:vertAlign w:val="subscript"/>
          <w:lang w:val="en-GB" w:eastAsia="zh-CN"/>
        </w:rPr>
        <w:t>c</w:t>
      </w:r>
      <w:r w:rsidR="00725AF6">
        <w:rPr>
          <w:rFonts w:ascii="Times New Roman" w:eastAsia="宋体" w:hAnsi="Times New Roman"/>
          <w:i/>
          <w:szCs w:val="20"/>
          <w:lang w:val="en-GB" w:eastAsia="zh-CN"/>
        </w:rPr>
        <w:t>)</w:t>
      </w:r>
      <w:r w:rsidR="00725AF6">
        <w:rPr>
          <w:rFonts w:ascii="Times New Roman" w:eastAsia="宋体" w:hAnsi="Times New Roman"/>
          <w:szCs w:val="20"/>
          <w:lang w:val="en-GB" w:eastAsia="zh-CN"/>
        </w:rPr>
        <w:t xml:space="preserve"> where the value is depending on the SCS.  </w:t>
      </w:r>
    </w:p>
    <w:p w14:paraId="58E0FA80" w14:textId="18B061E2" w:rsidR="00154A49" w:rsidRDefault="00725AF6" w:rsidP="00154A49">
      <w:pPr>
        <w:pStyle w:val="a0"/>
        <w:rPr>
          <w:rFonts w:ascii="Times New Roman" w:eastAsia="宋体" w:hAnsi="Times New Roman"/>
          <w:b/>
          <w:i/>
          <w:szCs w:val="20"/>
          <w:lang w:val="en-GB" w:eastAsia="zh-CN"/>
        </w:rPr>
      </w:pPr>
      <w:bookmarkStart w:id="14" w:name="_Ref37421466"/>
      <w:r>
        <w:rPr>
          <w:b/>
          <w:i/>
        </w:rPr>
        <w:t xml:space="preserve">Proposal </w:t>
      </w:r>
      <w:r>
        <w:rPr>
          <w:b/>
          <w:i/>
        </w:rPr>
        <w:fldChar w:fldCharType="begin"/>
      </w:r>
      <w:r>
        <w:rPr>
          <w:b/>
          <w:i/>
        </w:rPr>
        <w:instrText xml:space="preserve"> SEQ Proposal \* ARABIC </w:instrText>
      </w:r>
      <w:r>
        <w:rPr>
          <w:b/>
          <w:i/>
        </w:rPr>
        <w:fldChar w:fldCharType="separate"/>
      </w:r>
      <w:r w:rsidR="00092027">
        <w:rPr>
          <w:b/>
          <w:i/>
          <w:noProof/>
        </w:rPr>
        <w:t>6</w:t>
      </w:r>
      <w:r>
        <w:rPr>
          <w:b/>
          <w:i/>
        </w:rPr>
        <w:fldChar w:fldCharType="end"/>
      </w:r>
      <w:r>
        <w:rPr>
          <w:rFonts w:eastAsia="宋体"/>
          <w:b/>
          <w:i/>
          <w:lang w:val="en-GB" w:eastAsia="zh-CN"/>
        </w:rPr>
        <w:t xml:space="preserve">: </w:t>
      </w:r>
      <w:r>
        <w:rPr>
          <w:rFonts w:ascii="Times New Roman" w:eastAsia="宋体" w:hAnsi="Times New Roman"/>
          <w:b/>
          <w:i/>
          <w:szCs w:val="20"/>
          <w:lang w:val="en-GB" w:eastAsia="zh-CN"/>
        </w:rPr>
        <w:t>T</w:t>
      </w:r>
      <w:r>
        <w:rPr>
          <w:rFonts w:ascii="Times New Roman" w:eastAsia="宋体" w:hAnsi="Times New Roman"/>
          <w:b/>
          <w:i/>
          <w:szCs w:val="20"/>
          <w:vertAlign w:val="subscript"/>
          <w:lang w:val="en-GB" w:eastAsia="zh-CN"/>
        </w:rPr>
        <w:t>proc</w:t>
      </w:r>
      <w:proofErr w:type="gramStart"/>
      <w:r>
        <w:rPr>
          <w:rFonts w:ascii="Times New Roman" w:eastAsia="宋体" w:hAnsi="Times New Roman"/>
          <w:b/>
          <w:i/>
          <w:szCs w:val="20"/>
          <w:vertAlign w:val="subscript"/>
          <w:lang w:val="en-GB" w:eastAsia="zh-CN"/>
        </w:rPr>
        <w:t>,0</w:t>
      </w:r>
      <w:proofErr w:type="gramEnd"/>
      <w:r>
        <w:rPr>
          <w:rFonts w:ascii="Times New Roman" w:eastAsia="宋体" w:hAnsi="Times New Roman"/>
          <w:b/>
          <w:i/>
          <w:szCs w:val="20"/>
          <w:vertAlign w:val="subscript"/>
          <w:lang w:val="en-GB" w:eastAsia="zh-CN"/>
        </w:rPr>
        <w:t xml:space="preserve">  </w:t>
      </w:r>
      <w:r>
        <w:rPr>
          <w:rFonts w:ascii="Times New Roman" w:eastAsia="宋体" w:hAnsi="Times New Roman"/>
          <w:b/>
          <w:i/>
          <w:szCs w:val="20"/>
          <w:lang w:val="en-GB" w:eastAsia="zh-CN"/>
        </w:rPr>
        <w:t>and T</w:t>
      </w:r>
      <w:r>
        <w:rPr>
          <w:rFonts w:ascii="Times New Roman" w:eastAsia="宋体" w:hAnsi="Times New Roman"/>
          <w:b/>
          <w:i/>
          <w:szCs w:val="20"/>
          <w:vertAlign w:val="subscript"/>
          <w:lang w:val="en-GB" w:eastAsia="zh-CN"/>
        </w:rPr>
        <w:t xml:space="preserve">proc,1 </w:t>
      </w:r>
      <w:r>
        <w:rPr>
          <w:rFonts w:ascii="Times New Roman" w:eastAsia="宋体" w:hAnsi="Times New Roman"/>
          <w:b/>
          <w:i/>
          <w:szCs w:val="20"/>
          <w:lang w:val="en-GB" w:eastAsia="zh-CN"/>
        </w:rPr>
        <w:t>are defined in absolute time (i.e. T</w:t>
      </w:r>
      <w:r>
        <w:rPr>
          <w:rFonts w:ascii="Times New Roman" w:eastAsia="宋体" w:hAnsi="Times New Roman"/>
          <w:b/>
          <w:i/>
          <w:szCs w:val="20"/>
          <w:vertAlign w:val="subscript"/>
          <w:lang w:val="en-GB" w:eastAsia="zh-CN"/>
        </w:rPr>
        <w:t>c</w:t>
      </w:r>
      <w:r>
        <w:rPr>
          <w:rFonts w:ascii="Times New Roman" w:eastAsia="宋体" w:hAnsi="Times New Roman"/>
          <w:b/>
          <w:i/>
          <w:szCs w:val="20"/>
          <w:lang w:val="en-GB" w:eastAsia="zh-CN"/>
        </w:rPr>
        <w:t>),</w:t>
      </w:r>
      <w:r>
        <w:t xml:space="preserve"> </w:t>
      </w:r>
      <w:r>
        <w:rPr>
          <w:rFonts w:ascii="Times New Roman" w:eastAsia="宋体" w:hAnsi="Times New Roman"/>
          <w:b/>
          <w:i/>
          <w:szCs w:val="20"/>
          <w:lang w:val="en-GB" w:eastAsia="zh-CN"/>
        </w:rPr>
        <w:t>where the value is depending on the SCS.</w:t>
      </w:r>
      <w:bookmarkEnd w:id="14"/>
      <w:r>
        <w:rPr>
          <w:rFonts w:ascii="Times New Roman" w:eastAsia="宋体" w:hAnsi="Times New Roman"/>
          <w:b/>
          <w:i/>
          <w:szCs w:val="20"/>
          <w:lang w:val="en-GB" w:eastAsia="zh-CN"/>
        </w:rPr>
        <w:t xml:space="preserve"> </w:t>
      </w:r>
    </w:p>
    <w:p w14:paraId="1730117A" w14:textId="528D3C03" w:rsidR="000E6A3C" w:rsidRPr="00D73ABF" w:rsidRDefault="000E6A3C" w:rsidP="00D73ABF">
      <w:pPr>
        <w:pStyle w:val="a0"/>
        <w:rPr>
          <w:rFonts w:eastAsiaTheme="minorEastAsia"/>
          <w:lang w:eastAsia="zh-CN"/>
        </w:rPr>
      </w:pPr>
      <w:r w:rsidRPr="00D73ABF">
        <w:rPr>
          <w:rFonts w:eastAsiaTheme="minorEastAsia"/>
          <w:lang w:eastAsia="zh-CN"/>
        </w:rPr>
        <w:t>Regarding T3, it should take into account the sensing and resource reselection processing time. Therefore, T3</w:t>
      </w:r>
      <w:r w:rsidRPr="00D73ABF">
        <w:rPr>
          <w:rFonts w:eastAsiaTheme="minorEastAsia" w:hint="eastAsia"/>
          <w:lang w:eastAsia="zh-CN"/>
        </w:rPr>
        <w:t xml:space="preserve"> </w:t>
      </w:r>
      <w:r w:rsidRPr="00D73ABF">
        <w:rPr>
          <w:rFonts w:eastAsiaTheme="minorEastAsia" w:hint="eastAsia"/>
          <w:lang w:eastAsia="zh-CN"/>
        </w:rPr>
        <w:t>≤</w:t>
      </w:r>
      <w:r w:rsidRPr="00D73ABF">
        <w:rPr>
          <w:rFonts w:eastAsiaTheme="minorEastAsia" w:hint="eastAsia"/>
          <w:lang w:eastAsia="zh-CN"/>
        </w:rPr>
        <w:t xml:space="preserve"> </w:t>
      </w:r>
      <w:r w:rsidRPr="00D73ABF">
        <w:rPr>
          <w:rFonts w:eastAsiaTheme="minorEastAsia"/>
          <w:lang w:eastAsia="zh-CN"/>
        </w:rPr>
        <w:t>T</w:t>
      </w:r>
      <w:r w:rsidRPr="00D73ABF">
        <w:rPr>
          <w:rFonts w:eastAsiaTheme="minorEastAsia"/>
          <w:vertAlign w:val="subscript"/>
          <w:lang w:eastAsia="zh-CN"/>
        </w:rPr>
        <w:t>proc,0</w:t>
      </w:r>
      <w:r w:rsidRPr="00D73ABF">
        <w:rPr>
          <w:rFonts w:eastAsiaTheme="minorEastAsia"/>
          <w:lang w:eastAsia="zh-CN"/>
        </w:rPr>
        <w:t xml:space="preserve">  + T</w:t>
      </w:r>
      <w:r w:rsidRPr="00D73ABF">
        <w:rPr>
          <w:rFonts w:eastAsiaTheme="minorEastAsia"/>
          <w:vertAlign w:val="subscript"/>
          <w:lang w:eastAsia="zh-CN"/>
        </w:rPr>
        <w:t>proc,1</w:t>
      </w:r>
      <w:r w:rsidRPr="00D73ABF">
        <w:rPr>
          <w:rFonts w:eastAsiaTheme="minorEastAsia"/>
          <w:lang w:eastAsia="zh-CN"/>
        </w:rPr>
        <w:t xml:space="preserve">, and determination of exact T3 value is up to UE implementation.  </w:t>
      </w:r>
    </w:p>
    <w:p w14:paraId="48DEBDB8" w14:textId="08CF7DF8" w:rsidR="000E6A3C" w:rsidRPr="000E6A3C" w:rsidRDefault="000E6A3C" w:rsidP="000E6A3C">
      <w:pPr>
        <w:pStyle w:val="a0"/>
        <w:rPr>
          <w:rFonts w:eastAsiaTheme="minorEastAsia"/>
          <w:b/>
          <w:lang w:val="en-GB" w:eastAsia="zh-CN"/>
        </w:rPr>
      </w:pPr>
      <w:bookmarkStart w:id="15" w:name="_Ref40214935"/>
      <w:r w:rsidRPr="000E6A3C">
        <w:rPr>
          <w:b/>
          <w:i/>
        </w:rPr>
        <w:t xml:space="preserve">Proposal </w:t>
      </w:r>
      <w:r w:rsidRPr="000E6A3C">
        <w:rPr>
          <w:b/>
          <w:i/>
        </w:rPr>
        <w:fldChar w:fldCharType="begin"/>
      </w:r>
      <w:r w:rsidRPr="000E6A3C">
        <w:rPr>
          <w:b/>
          <w:i/>
        </w:rPr>
        <w:instrText xml:space="preserve"> SEQ Proposal \* ARABIC </w:instrText>
      </w:r>
      <w:r w:rsidRPr="000E6A3C">
        <w:rPr>
          <w:b/>
          <w:i/>
        </w:rPr>
        <w:fldChar w:fldCharType="separate"/>
      </w:r>
      <w:r w:rsidR="00092027">
        <w:rPr>
          <w:b/>
          <w:i/>
          <w:noProof/>
        </w:rPr>
        <w:t>7</w:t>
      </w:r>
      <w:r w:rsidRPr="000E6A3C">
        <w:rPr>
          <w:b/>
          <w:i/>
        </w:rPr>
        <w:fldChar w:fldCharType="end"/>
      </w:r>
      <w:r w:rsidRPr="000E6A3C">
        <w:rPr>
          <w:b/>
          <w:i/>
        </w:rPr>
        <w:t xml:space="preserve">: T3 </w:t>
      </w:r>
      <w:r w:rsidRPr="000E6A3C">
        <w:rPr>
          <w:rFonts w:hint="eastAsia"/>
          <w:b/>
          <w:i/>
        </w:rPr>
        <w:t xml:space="preserve">≤ </w:t>
      </w:r>
      <w:r w:rsidRPr="000E6A3C">
        <w:rPr>
          <w:b/>
          <w:i/>
        </w:rPr>
        <w:t>Tproc</w:t>
      </w:r>
      <w:proofErr w:type="gramStart"/>
      <w:r w:rsidRPr="000E6A3C">
        <w:rPr>
          <w:b/>
          <w:i/>
        </w:rPr>
        <w:t>,0</w:t>
      </w:r>
      <w:proofErr w:type="gramEnd"/>
      <w:r w:rsidRPr="000E6A3C">
        <w:rPr>
          <w:b/>
          <w:i/>
        </w:rPr>
        <w:t xml:space="preserve">  + Tproc,1 , and determination of T3 value is up to UE implementation.</w:t>
      </w:r>
      <w:bookmarkEnd w:id="15"/>
    </w:p>
    <w:p w14:paraId="04520E2D" w14:textId="77777777" w:rsidR="00D73ABF" w:rsidRDefault="00D73ABF" w:rsidP="001E14E8">
      <w:pPr>
        <w:spacing w:after="180"/>
        <w:rPr>
          <w:rFonts w:eastAsiaTheme="minorEastAsia"/>
          <w:sz w:val="20"/>
          <w:szCs w:val="20"/>
          <w:lang w:eastAsia="zh-CN"/>
        </w:rPr>
      </w:pPr>
    </w:p>
    <w:p w14:paraId="6576761D" w14:textId="40DD0B82" w:rsidR="001E14E8" w:rsidRDefault="001E14E8" w:rsidP="001E14E8">
      <w:pPr>
        <w:spacing w:after="18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following TP for TS 38.214 </w:t>
      </w:r>
      <w:r>
        <w:rPr>
          <w:rFonts w:eastAsiaTheme="minorEastAsia"/>
          <w:sz w:val="20"/>
          <w:szCs w:val="20"/>
          <w:lang w:eastAsia="zh-CN"/>
        </w:rPr>
        <w:fldChar w:fldCharType="begin"/>
      </w:r>
      <w:r>
        <w:rPr>
          <w:rFonts w:eastAsiaTheme="minorEastAsia"/>
          <w:sz w:val="20"/>
          <w:szCs w:val="20"/>
          <w:lang w:eastAsia="zh-CN"/>
        </w:rPr>
        <w:instrText xml:space="preserve"> REF _Ref32308097 \r \h </w:instrText>
      </w:r>
      <w:r>
        <w:rPr>
          <w:rFonts w:eastAsiaTheme="minorEastAsia"/>
          <w:sz w:val="20"/>
          <w:szCs w:val="20"/>
          <w:lang w:eastAsia="zh-CN"/>
        </w:rPr>
      </w:r>
      <w:r>
        <w:rPr>
          <w:rFonts w:eastAsiaTheme="minorEastAsia"/>
          <w:sz w:val="20"/>
          <w:szCs w:val="20"/>
          <w:lang w:eastAsia="zh-CN"/>
        </w:rPr>
        <w:fldChar w:fldCharType="separate"/>
      </w:r>
      <w:r w:rsidR="00092027">
        <w:rPr>
          <w:rFonts w:eastAsiaTheme="minorEastAsia"/>
          <w:sz w:val="20"/>
          <w:szCs w:val="20"/>
          <w:lang w:eastAsia="zh-CN"/>
        </w:rPr>
        <w:t>[1]</w:t>
      </w:r>
      <w:r>
        <w:rPr>
          <w:rFonts w:eastAsiaTheme="minorEastAsia"/>
          <w:sz w:val="20"/>
          <w:szCs w:val="20"/>
          <w:lang w:eastAsia="zh-CN"/>
        </w:rPr>
        <w:fldChar w:fldCharType="end"/>
      </w:r>
      <w:r>
        <w:rPr>
          <w:rFonts w:eastAsiaTheme="minorEastAsia"/>
          <w:sz w:val="20"/>
          <w:szCs w:val="20"/>
          <w:lang w:eastAsia="zh-CN"/>
        </w:rPr>
        <w:t xml:space="preserve"> is proposed:</w:t>
      </w:r>
    </w:p>
    <w:tbl>
      <w:tblPr>
        <w:tblStyle w:val="af"/>
        <w:tblW w:w="0" w:type="auto"/>
        <w:tblLook w:val="04A0" w:firstRow="1" w:lastRow="0" w:firstColumn="1" w:lastColumn="0" w:noHBand="0" w:noVBand="1"/>
      </w:tblPr>
      <w:tblGrid>
        <w:gridCol w:w="9019"/>
      </w:tblGrid>
      <w:tr w:rsidR="001E14E8" w14:paraId="3FCBCBAB" w14:textId="77777777" w:rsidTr="00B46E41">
        <w:tc>
          <w:tcPr>
            <w:tcW w:w="9019" w:type="dxa"/>
          </w:tcPr>
          <w:p w14:paraId="0C9E1074" w14:textId="77777777" w:rsidR="001E14E8" w:rsidRDefault="001E14E8" w:rsidP="00B46E41">
            <w:pPr>
              <w:keepNext/>
              <w:keepLines/>
              <w:spacing w:before="120" w:after="180"/>
              <w:outlineLvl w:val="2"/>
              <w:rPr>
                <w:rFonts w:ascii="Arial" w:hAnsi="Arial"/>
                <w:color w:val="000000"/>
                <w:sz w:val="20"/>
                <w:szCs w:val="20"/>
                <w:lang w:val="en-GB"/>
              </w:rPr>
            </w:pPr>
            <w:r>
              <w:rPr>
                <w:rFonts w:ascii="Arial" w:hAnsi="Arial"/>
                <w:color w:val="000000"/>
                <w:sz w:val="20"/>
                <w:szCs w:val="20"/>
                <w:lang w:val="en-GB"/>
              </w:rPr>
              <w:t>8.1.4</w:t>
            </w:r>
            <w:r>
              <w:rPr>
                <w:rFonts w:ascii="Arial" w:hAnsi="Arial"/>
                <w:color w:val="000000"/>
                <w:sz w:val="20"/>
                <w:szCs w:val="20"/>
                <w:lang w:val="en-GB"/>
              </w:rPr>
              <w:tab/>
              <w:t>UE procedure for determining the subset of resources to be reported to higher layers in PSSCH resource selection in sidelink resource allocation mode 2</w:t>
            </w:r>
          </w:p>
          <w:p w14:paraId="26E9E46B" w14:textId="77777777" w:rsidR="001E14E8" w:rsidRDefault="001E14E8" w:rsidP="00B46E41">
            <w:pPr>
              <w:keepNext/>
              <w:keepLines/>
              <w:spacing w:before="120" w:after="180"/>
              <w:jc w:val="center"/>
              <w:outlineLvl w:val="3"/>
              <w:rPr>
                <w:rFonts w:ascii="Arial" w:hAnsi="Arial"/>
                <w:color w:val="000000"/>
                <w:szCs w:val="20"/>
                <w:lang w:val="en-GB"/>
              </w:rPr>
            </w:pPr>
            <w:r>
              <w:rPr>
                <w:b/>
                <w:color w:val="FF0000"/>
                <w:szCs w:val="20"/>
              </w:rPr>
              <w:t>&lt;Unchanged parts omitted&gt;</w:t>
            </w:r>
          </w:p>
          <w:p w14:paraId="75ECB223" w14:textId="77777777" w:rsidR="001E14E8" w:rsidRDefault="001E14E8" w:rsidP="00B46E41">
            <w:pPr>
              <w:spacing w:after="180"/>
              <w:ind w:leftChars="200" w:left="480"/>
              <w:rPr>
                <w:rFonts w:eastAsia="Malgun Gothic"/>
                <w:color w:val="FF0000"/>
                <w:sz w:val="20"/>
                <w:szCs w:val="20"/>
                <w:lang w:val="en-GB" w:eastAsia="ko-KR"/>
              </w:rPr>
            </w:pPr>
            <w:r>
              <w:rPr>
                <w:rFonts w:eastAsia="Malgun Gothic"/>
                <w:sz w:val="20"/>
                <w:szCs w:val="20"/>
                <w:lang w:val="en-GB" w:eastAsia="ko-KR"/>
              </w:rPr>
              <w:t>7)</w:t>
            </w:r>
            <w:r>
              <w:rPr>
                <w:rFonts w:eastAsia="Malgun Gothic"/>
                <w:sz w:val="20"/>
                <w:szCs w:val="20"/>
                <w:lang w:val="en-GB" w:eastAsia="ko-KR"/>
              </w:rPr>
              <w:tab/>
            </w:r>
            <w:r>
              <w:rPr>
                <w:rFonts w:eastAsia="Malgun Gothic" w:hint="eastAsia"/>
                <w:sz w:val="20"/>
                <w:szCs w:val="20"/>
                <w:lang w:val="en-GB" w:eastAsia="ko-KR"/>
              </w:rPr>
              <w:t xml:space="preserve">If the number of candidate single-slot resources remaining in the set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S</m:t>
                  </m:r>
                </m:e>
                <m:sub>
                  <m:r>
                    <w:rPr>
                      <w:rFonts w:ascii="Cambria Math" w:hAnsi="Cambria Math"/>
                      <w:sz w:val="20"/>
                      <w:szCs w:val="20"/>
                      <w:lang w:val="en-GB" w:eastAsia="en-GB"/>
                    </w:rPr>
                    <m:t>A</m:t>
                  </m:r>
                </m:sub>
              </m:sSub>
            </m:oMath>
            <w:r>
              <w:rPr>
                <w:rFonts w:eastAsia="Malgun Gothic" w:hint="eastAsia"/>
                <w:sz w:val="20"/>
                <w:szCs w:val="20"/>
                <w:lang w:val="en-GB" w:eastAsia="ko-KR"/>
              </w:rPr>
              <w:t xml:space="preserve"> is smaller than </w:t>
            </w:r>
            <m:oMath>
              <m:r>
                <w:rPr>
                  <w:rFonts w:ascii="Cambria Math" w:hAnsi="Cambria Math"/>
                  <w:sz w:val="20"/>
                  <w:szCs w:val="20"/>
                  <w:lang w:val="en-GB" w:eastAsia="en-GB"/>
                </w:rPr>
                <m:t>0.2⋅</m:t>
              </m:r>
              <m:sSub>
                <m:sSubPr>
                  <m:ctrlPr>
                    <w:rPr>
                      <w:rFonts w:ascii="Cambria Math" w:hAnsi="Cambria Math"/>
                      <w:i/>
                      <w:sz w:val="20"/>
                      <w:szCs w:val="20"/>
                      <w:lang w:val="en-GB" w:eastAsia="en-GB"/>
                    </w:rPr>
                  </m:ctrlPr>
                </m:sSubPr>
                <m:e>
                  <m:r>
                    <w:rPr>
                      <w:rFonts w:ascii="Cambria Math" w:hAnsi="Cambria Math"/>
                      <w:sz w:val="20"/>
                      <w:szCs w:val="20"/>
                      <w:lang w:val="en-GB" w:eastAsia="en-GB"/>
                    </w:rPr>
                    <m:t>M</m:t>
                  </m:r>
                </m:e>
                <m:sub>
                  <m:r>
                    <m:rPr>
                      <m:nor/>
                    </m:rPr>
                    <w:rPr>
                      <w:rFonts w:ascii="Cambria Math" w:hAnsi="Cambria Math"/>
                      <w:sz w:val="20"/>
                      <w:szCs w:val="20"/>
                      <w:lang w:val="en-GB" w:eastAsia="en-GB"/>
                    </w:rPr>
                    <m:t>total</m:t>
                  </m:r>
                  <m:ctrlPr>
                    <w:rPr>
                      <w:rFonts w:ascii="Cambria Math" w:hAnsi="Cambria Math"/>
                      <w:sz w:val="20"/>
                      <w:szCs w:val="20"/>
                      <w:lang w:val="en-GB" w:eastAsia="en-GB"/>
                    </w:rPr>
                  </m:ctrlPr>
                </m:sub>
              </m:sSub>
            </m:oMath>
            <w:r>
              <w:rPr>
                <w:rFonts w:eastAsia="Malgun Gothic" w:hint="eastAsia"/>
                <w:sz w:val="20"/>
                <w:szCs w:val="20"/>
                <w:lang w:val="en-GB" w:eastAsia="ko-KR"/>
              </w:rPr>
              <w:t xml:space="preserve">, </w:t>
            </w:r>
            <w:r>
              <w:rPr>
                <w:rFonts w:eastAsia="Malgun Gothic"/>
                <w:sz w:val="20"/>
                <w:szCs w:val="20"/>
                <w:lang w:val="en-GB" w:eastAsia="ko-KR"/>
              </w:rPr>
              <w:t xml:space="preserve">then </w:t>
            </w:r>
            <m:oMath>
              <m:r>
                <w:rPr>
                  <w:rFonts w:ascii="Cambria Math"/>
                  <w:sz w:val="20"/>
                  <w:szCs w:val="20"/>
                  <w:lang w:val="en-GB" w:eastAsia="en-GB"/>
                </w:rPr>
                <m:t>T</m:t>
              </m:r>
              <m:r>
                <w:rPr>
                  <w:rFonts w:ascii="Cambria Math" w:hAnsi="Cambria Math" w:cs="Cambria Math"/>
                  <w:sz w:val="20"/>
                  <w:szCs w:val="20"/>
                  <w:lang w:val="en-GB" w:eastAsia="en-GB"/>
                </w:rPr>
                <m:t>h</m:t>
              </m:r>
              <m:r>
                <w:rPr>
                  <w:rFonts w:ascii="Cambria Math" w:hAnsi="Cambria Math"/>
                  <w:sz w:val="20"/>
                  <w:szCs w:val="20"/>
                  <w:lang w:val="en-GB" w:eastAsia="en-GB"/>
                </w:rPr>
                <m:t>(</m:t>
              </m:r>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p</m:t>
                  </m:r>
                </m:e>
                <m:sub>
                  <m:r>
                    <w:rPr>
                      <w:rFonts w:ascii="Cambria Math" w:eastAsia="Malgun Gothic" w:hAnsi="Cambria Math"/>
                      <w:sz w:val="20"/>
                      <w:szCs w:val="20"/>
                      <w:lang w:val="en-GB" w:eastAsia="ko-KR"/>
                    </w:rPr>
                    <m:t>i</m:t>
                  </m:r>
                </m:sub>
              </m:sSub>
              <m:r>
                <w:rPr>
                  <w:rFonts w:ascii="Cambria Math" w:eastAsia="Malgun Gothic" w:hAnsi="Cambria Math"/>
                  <w:sz w:val="20"/>
                  <w:szCs w:val="20"/>
                  <w:lang w:val="en-GB" w:eastAsia="ko-KR"/>
                </w:rPr>
                <m:t>)</m:t>
              </m:r>
            </m:oMath>
            <w:r>
              <w:rPr>
                <w:rFonts w:eastAsia="Malgun Gothic"/>
                <w:sz w:val="20"/>
                <w:szCs w:val="20"/>
                <w:lang w:val="en-GB" w:eastAsia="ko-KR"/>
              </w:rPr>
              <w:t xml:space="preserve"> is</w:t>
            </w:r>
            <w:r>
              <w:rPr>
                <w:rFonts w:eastAsia="Malgun Gothic" w:hint="eastAsia"/>
                <w:sz w:val="20"/>
                <w:szCs w:val="20"/>
                <w:lang w:val="en-GB" w:eastAsia="ko-KR"/>
              </w:rPr>
              <w:t xml:space="preserve"> increased by 3 dB</w:t>
            </w:r>
            <w:r>
              <w:rPr>
                <w:rFonts w:eastAsia="Malgun Gothic"/>
                <w:sz w:val="20"/>
                <w:szCs w:val="20"/>
                <w:lang w:val="en-GB" w:eastAsia="ko-KR"/>
              </w:rPr>
              <w:t xml:space="preserve"> for each priority </w:t>
            </w:r>
            <w:proofErr w:type="gramStart"/>
            <w:r>
              <w:rPr>
                <w:rFonts w:eastAsia="Malgun Gothic"/>
                <w:sz w:val="20"/>
                <w:szCs w:val="20"/>
                <w:lang w:val="en-GB" w:eastAsia="ko-KR"/>
              </w:rPr>
              <w:t xml:space="preserve">value </w:t>
            </w:r>
            <w:proofErr w:type="gramEnd"/>
            <m:oMath>
              <m:r>
                <w:rPr>
                  <w:rFonts w:ascii="Cambria Math"/>
                  <w:sz w:val="20"/>
                  <w:szCs w:val="20"/>
                  <w:lang w:val="en-GB" w:eastAsia="en-GB"/>
                </w:rPr>
                <m:t>T</m:t>
              </m:r>
              <m:r>
                <w:rPr>
                  <w:rFonts w:ascii="Cambria Math" w:hAnsi="Cambria Math" w:cs="Cambria Math"/>
                  <w:sz w:val="20"/>
                  <w:szCs w:val="20"/>
                  <w:lang w:val="en-GB" w:eastAsia="en-GB"/>
                </w:rPr>
                <m:t>h</m:t>
              </m:r>
              <m:r>
                <w:rPr>
                  <w:rFonts w:ascii="Cambria Math" w:hAnsi="Cambria Math"/>
                  <w:sz w:val="20"/>
                  <w:szCs w:val="20"/>
                  <w:lang w:val="en-GB" w:eastAsia="en-GB"/>
                </w:rPr>
                <m:t>(</m:t>
              </m:r>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p</m:t>
                  </m:r>
                </m:e>
                <m:sub>
                  <m:r>
                    <w:rPr>
                      <w:rFonts w:ascii="Cambria Math" w:eastAsia="Malgun Gothic" w:hAnsi="Cambria Math"/>
                      <w:sz w:val="20"/>
                      <w:szCs w:val="20"/>
                      <w:lang w:val="en-GB" w:eastAsia="ko-KR"/>
                    </w:rPr>
                    <m:t>i</m:t>
                  </m:r>
                </m:sub>
              </m:sSub>
              <m:r>
                <w:rPr>
                  <w:rFonts w:ascii="Cambria Math" w:eastAsia="Malgun Gothic" w:hAnsi="Cambria Math"/>
                  <w:sz w:val="20"/>
                  <w:szCs w:val="20"/>
                  <w:lang w:val="en-GB" w:eastAsia="ko-KR"/>
                </w:rPr>
                <m:t>)</m:t>
              </m:r>
            </m:oMath>
            <w:r>
              <w:rPr>
                <w:rFonts w:eastAsiaTheme="minorEastAsia" w:hint="eastAsia"/>
                <w:color w:val="FF0000"/>
                <w:sz w:val="20"/>
                <w:szCs w:val="20"/>
                <w:lang w:val="en-GB" w:eastAsia="zh-CN"/>
              </w:rPr>
              <w:t>.</w:t>
            </w:r>
            <w:r>
              <w:rPr>
                <w:rFonts w:eastAsia="Malgun Gothic"/>
                <w:color w:val="FF0000"/>
                <w:sz w:val="20"/>
                <w:szCs w:val="20"/>
                <w:lang w:val="en-GB" w:eastAsia="ko-KR"/>
              </w:rPr>
              <w:t xml:space="preserve"> </w:t>
            </w:r>
            <w:r>
              <w:rPr>
                <w:rFonts w:eastAsia="Malgun Gothic"/>
                <w:strike/>
                <w:color w:val="FF0000"/>
                <w:sz w:val="20"/>
                <w:szCs w:val="20"/>
                <w:lang w:val="en-GB" w:eastAsia="ko-KR"/>
              </w:rPr>
              <w:t>and</w:t>
            </w:r>
            <w:r>
              <w:rPr>
                <w:rFonts w:eastAsia="Malgun Gothic"/>
                <w:color w:val="FF0000"/>
                <w:sz w:val="20"/>
                <w:szCs w:val="20"/>
                <w:lang w:val="en-GB" w:eastAsia="ko-KR"/>
              </w:rPr>
              <w:t xml:space="preserve"> </w:t>
            </w:r>
          </w:p>
          <w:p w14:paraId="147ADDAE" w14:textId="77777777" w:rsidR="001E14E8" w:rsidRDefault="001E14E8" w:rsidP="00B46E41">
            <w:pPr>
              <w:pStyle w:val="af6"/>
              <w:numPr>
                <w:ilvl w:val="0"/>
                <w:numId w:val="13"/>
              </w:numPr>
              <w:spacing w:after="180"/>
              <w:ind w:firstLineChars="0"/>
              <w:rPr>
                <w:rFonts w:ascii="Times New Roman" w:eastAsiaTheme="minorEastAsia" w:hAnsi="Times New Roman" w:cs="Times New Roman"/>
                <w:color w:val="FF0000"/>
                <w:sz w:val="20"/>
                <w:szCs w:val="20"/>
              </w:rPr>
            </w:pPr>
            <w:r>
              <w:rPr>
                <w:rFonts w:ascii="Times New Roman" w:eastAsia="Malgun Gothic" w:hAnsi="Times New Roman" w:cs="Times New Roman"/>
                <w:color w:val="FF0000"/>
                <w:sz w:val="20"/>
                <w:szCs w:val="20"/>
                <w:lang w:val="en-GB" w:eastAsia="ko-KR"/>
              </w:rPr>
              <w:t xml:space="preserve">If the value </w:t>
            </w:r>
            <m:oMath>
              <m:r>
                <w:rPr>
                  <w:rFonts w:ascii="Cambria Math" w:hAnsi="Cambria Math" w:cs="Times New Roman"/>
                  <w:color w:val="FF0000"/>
                  <w:sz w:val="20"/>
                  <w:szCs w:val="20"/>
                  <w:lang w:val="en-GB" w:eastAsia="en-GB"/>
                </w:rPr>
                <m:t>Th(</m:t>
              </m:r>
              <m:sSub>
                <m:sSubPr>
                  <m:ctrlPr>
                    <w:rPr>
                      <w:rFonts w:ascii="Cambria Math" w:eastAsia="Malgun Gothic" w:hAnsi="Cambria Math" w:cs="Times New Roman"/>
                      <w:color w:val="FF0000"/>
                      <w:sz w:val="20"/>
                      <w:szCs w:val="20"/>
                      <w:lang w:val="en-GB" w:eastAsia="ko-KR"/>
                    </w:rPr>
                  </m:ctrlPr>
                </m:sSubPr>
                <m:e>
                  <m:r>
                    <w:rPr>
                      <w:rFonts w:ascii="Cambria Math" w:eastAsia="Malgun Gothic" w:hAnsi="Cambria Math" w:cs="Times New Roman"/>
                      <w:color w:val="FF0000"/>
                      <w:sz w:val="20"/>
                      <w:szCs w:val="20"/>
                      <w:lang w:val="en-GB" w:eastAsia="ko-KR"/>
                    </w:rPr>
                    <m:t>p</m:t>
                  </m:r>
                </m:e>
                <m:sub>
                  <m:r>
                    <w:rPr>
                      <w:rFonts w:ascii="Cambria Math" w:eastAsia="Malgun Gothic" w:hAnsi="Cambria Math" w:cs="Times New Roman"/>
                      <w:color w:val="FF0000"/>
                      <w:sz w:val="20"/>
                      <w:szCs w:val="20"/>
                      <w:lang w:val="en-GB" w:eastAsia="ko-KR"/>
                    </w:rPr>
                    <m:t>i</m:t>
                  </m:r>
                </m:sub>
              </m:sSub>
              <m:r>
                <w:rPr>
                  <w:rFonts w:ascii="Cambria Math" w:eastAsia="Malgun Gothic" w:hAnsi="Cambria Math" w:cs="Times New Roman"/>
                  <w:color w:val="FF0000"/>
                  <w:sz w:val="20"/>
                  <w:szCs w:val="20"/>
                  <w:lang w:val="en-GB" w:eastAsia="ko-KR"/>
                </w:rPr>
                <m:t>)</m:t>
              </m:r>
            </m:oMath>
            <w:r>
              <w:rPr>
                <w:rFonts w:ascii="Times New Roman" w:eastAsiaTheme="minorEastAsia" w:hAnsi="Times New Roman" w:cs="Times New Roman"/>
                <w:color w:val="FF0000"/>
                <w:sz w:val="20"/>
                <w:szCs w:val="20"/>
                <w:lang w:val="en-GB"/>
              </w:rPr>
              <w:t xml:space="preserve"> is not larger </w:t>
            </w:r>
            <w:proofErr w:type="gramStart"/>
            <w:r>
              <w:rPr>
                <w:rFonts w:ascii="Times New Roman" w:eastAsiaTheme="minorEastAsia" w:hAnsi="Times New Roman" w:cs="Times New Roman"/>
                <w:color w:val="FF0000"/>
                <w:sz w:val="20"/>
                <w:szCs w:val="20"/>
                <w:lang w:val="en-GB"/>
              </w:rPr>
              <w:t xml:space="preserve">than </w:t>
            </w:r>
            <w:proofErr w:type="gramEnd"/>
            <m:oMath>
              <m:sSub>
                <m:sSubPr>
                  <m:ctrlPr>
                    <w:rPr>
                      <w:rFonts w:ascii="Cambria Math" w:hAnsi="Cambria Math" w:cs="Times New Roman"/>
                      <w:i/>
                      <w:color w:val="FF0000"/>
                      <w:sz w:val="20"/>
                      <w:szCs w:val="20"/>
                      <w:lang w:val="en-GB" w:eastAsia="en-GB"/>
                    </w:rPr>
                  </m:ctrlPr>
                </m:sSubPr>
                <m:e>
                  <m:r>
                    <w:rPr>
                      <w:rFonts w:ascii="Cambria Math" w:hAnsi="Cambria Math" w:cs="Times New Roman"/>
                      <w:color w:val="FF0000"/>
                      <w:sz w:val="20"/>
                      <w:szCs w:val="20"/>
                      <w:lang w:val="en-GB" w:eastAsia="en-GB"/>
                    </w:rPr>
                    <m:t>Th</m:t>
                  </m:r>
                </m:e>
                <m:sub>
                  <m:r>
                    <w:rPr>
                      <w:rFonts w:ascii="Cambria Math" w:hAnsi="Cambria Math" w:cs="Times New Roman"/>
                      <w:color w:val="FF0000"/>
                      <w:sz w:val="20"/>
                      <w:szCs w:val="20"/>
                      <w:lang w:val="en-GB" w:eastAsia="en-GB"/>
                    </w:rPr>
                    <m:t>max</m:t>
                  </m:r>
                </m:sub>
              </m:sSub>
            </m:oMath>
            <w:r>
              <w:rPr>
                <w:rFonts w:ascii="Times New Roman" w:eastAsiaTheme="minorEastAsia" w:hAnsi="Times New Roman" w:cs="Times New Roman"/>
                <w:color w:val="FF0000"/>
                <w:sz w:val="20"/>
                <w:szCs w:val="20"/>
                <w:lang w:val="en-GB"/>
              </w:rPr>
              <w:t xml:space="preserve">, </w:t>
            </w:r>
            <w:r>
              <w:rPr>
                <w:rFonts w:ascii="Times New Roman" w:eastAsia="Malgun Gothic" w:hAnsi="Times New Roman" w:cs="Times New Roman"/>
                <w:sz w:val="20"/>
                <w:szCs w:val="20"/>
                <w:lang w:val="en-GB" w:eastAsia="ko-KR"/>
              </w:rPr>
              <w:t>procedure continues with step 4.</w:t>
            </w:r>
          </w:p>
          <w:p w14:paraId="48972484" w14:textId="77777777" w:rsidR="001E14E8" w:rsidRDefault="001E14E8" w:rsidP="00B46E41">
            <w:pPr>
              <w:pStyle w:val="af6"/>
              <w:numPr>
                <w:ilvl w:val="0"/>
                <w:numId w:val="13"/>
              </w:numPr>
              <w:spacing w:after="180"/>
              <w:ind w:firstLineChars="0"/>
              <w:rPr>
                <w:rFonts w:ascii="Times New Roman" w:eastAsiaTheme="minorEastAsia" w:hAnsi="Times New Roman" w:cs="Times New Roman"/>
                <w:color w:val="FF0000"/>
                <w:sz w:val="20"/>
                <w:szCs w:val="20"/>
              </w:rPr>
            </w:pPr>
            <w:r>
              <w:rPr>
                <w:rFonts w:ascii="Times New Roman" w:eastAsia="Malgun Gothic" w:hAnsi="Times New Roman" w:cs="Times New Roman"/>
                <w:color w:val="FF0000"/>
                <w:sz w:val="20"/>
                <w:szCs w:val="20"/>
                <w:lang w:val="en-GB" w:eastAsia="ko-KR"/>
              </w:rPr>
              <w:t xml:space="preserve">Else, procedure continues with step 4 except the condition b) of step 6.  </w:t>
            </w:r>
          </w:p>
          <w:p w14:paraId="6960C0A8" w14:textId="7F01D486" w:rsidR="00541FA7" w:rsidRPr="00541FA7" w:rsidRDefault="001E14E8" w:rsidP="00541FA7">
            <w:pPr>
              <w:spacing w:after="180"/>
              <w:ind w:left="480"/>
              <w:rPr>
                <w:rFonts w:eastAsiaTheme="minorEastAsia"/>
                <w:color w:val="FF0000"/>
                <w:sz w:val="20"/>
                <w:szCs w:val="20"/>
                <w:lang w:val="en-GB"/>
              </w:rPr>
            </w:pPr>
            <w:r>
              <w:rPr>
                <w:rFonts w:eastAsiaTheme="minorEastAsia" w:hint="eastAsia"/>
                <w:color w:val="FF0000"/>
                <w:sz w:val="20"/>
                <w:szCs w:val="20"/>
                <w:lang w:val="en-GB" w:eastAsia="zh-CN"/>
              </w:rPr>
              <w:t>W</w:t>
            </w:r>
            <w:r>
              <w:rPr>
                <w:rFonts w:eastAsiaTheme="minorEastAsia"/>
                <w:color w:val="FF0000"/>
                <w:sz w:val="20"/>
                <w:szCs w:val="20"/>
                <w:lang w:val="en-GB" w:eastAsia="zh-CN"/>
              </w:rPr>
              <w:t xml:space="preserve">here </w:t>
            </w:r>
            <m:oMath>
              <m:sSub>
                <m:sSubPr>
                  <m:ctrlPr>
                    <w:rPr>
                      <w:rFonts w:ascii="Cambria Math" w:hAnsi="Cambria Math"/>
                      <w:i/>
                      <w:color w:val="FF0000"/>
                      <w:sz w:val="20"/>
                      <w:szCs w:val="20"/>
                      <w:lang w:val="en-GB" w:eastAsia="en-GB"/>
                    </w:rPr>
                  </m:ctrlPr>
                </m:sSubPr>
                <m:e>
                  <m:r>
                    <w:rPr>
                      <w:rFonts w:ascii="Cambria Math" w:hAnsi="Cambria Math"/>
                      <w:color w:val="FF0000"/>
                      <w:sz w:val="20"/>
                      <w:szCs w:val="20"/>
                      <w:lang w:val="en-GB" w:eastAsia="en-GB"/>
                    </w:rPr>
                    <m:t>Th</m:t>
                  </m:r>
                </m:e>
                <m:sub>
                  <m:r>
                    <w:rPr>
                      <w:rFonts w:ascii="Cambria Math" w:hAnsi="Cambria Math"/>
                      <w:color w:val="FF0000"/>
                      <w:sz w:val="20"/>
                      <w:szCs w:val="20"/>
                      <w:lang w:val="en-GB" w:eastAsia="en-GB"/>
                    </w:rPr>
                    <m:t>max</m:t>
                  </m:r>
                </m:sub>
              </m:sSub>
            </m:oMath>
            <w:r>
              <w:rPr>
                <w:rFonts w:eastAsiaTheme="minorEastAsia"/>
                <w:color w:val="FF0000"/>
                <w:sz w:val="20"/>
                <w:szCs w:val="20"/>
                <w:lang w:val="en-GB"/>
              </w:rPr>
              <w:t xml:space="preserve"> is the maximum value of RSRP configured by higher </w:t>
            </w:r>
            <w:proofErr w:type="gramStart"/>
            <w:r>
              <w:rPr>
                <w:rFonts w:eastAsiaTheme="minorEastAsia"/>
                <w:color w:val="FF0000"/>
                <w:sz w:val="20"/>
                <w:szCs w:val="20"/>
                <w:lang w:val="en-GB"/>
              </w:rPr>
              <w:t>layer.</w:t>
            </w:r>
            <w:proofErr w:type="gramEnd"/>
          </w:p>
        </w:tc>
      </w:tr>
    </w:tbl>
    <w:p w14:paraId="54448597" w14:textId="073A18A0" w:rsidR="00DA6D37" w:rsidRDefault="00DA6D37" w:rsidP="00010601">
      <w:pPr>
        <w:rPr>
          <w:rFonts w:eastAsiaTheme="minorEastAsia"/>
          <w:lang w:eastAsia="zh-CN"/>
        </w:rPr>
      </w:pPr>
    </w:p>
    <w:p w14:paraId="52B82BFE" w14:textId="77777777" w:rsidR="00E6294F" w:rsidRPr="00010601" w:rsidRDefault="00E6294F" w:rsidP="0001060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010601">
        <w:rPr>
          <w:rFonts w:ascii="Arial" w:hAnsi="Arial" w:cs="Times New Roman"/>
          <w:b w:val="0"/>
          <w:bCs w:val="0"/>
          <w:kern w:val="0"/>
          <w:sz w:val="36"/>
          <w:szCs w:val="20"/>
          <w:lang w:eastAsia="en-GB"/>
        </w:rPr>
        <w:t>Number of reserved resources</w:t>
      </w:r>
    </w:p>
    <w:p w14:paraId="4E91CC0C" w14:textId="395E12EA" w:rsidR="00363B0A" w:rsidRDefault="00293D8F" w:rsidP="00E6294F">
      <w:pPr>
        <w:pStyle w:val="a0"/>
        <w:rPr>
          <w:rFonts w:eastAsiaTheme="minorEastAsia"/>
          <w:lang w:eastAsia="zh-CN"/>
        </w:rPr>
      </w:pPr>
      <w:r>
        <w:rPr>
          <w:rFonts w:eastAsiaTheme="minorEastAsia"/>
          <w:lang w:eastAsia="zh-CN"/>
        </w:rPr>
        <w:t xml:space="preserve">Although </w:t>
      </w:r>
      <w:r w:rsidR="007354C5">
        <w:rPr>
          <w:rFonts w:eastAsiaTheme="minorEastAsia"/>
          <w:lang w:eastAsia="zh-CN"/>
        </w:rPr>
        <w:t xml:space="preserve">the maximum number for a TB </w:t>
      </w:r>
      <w:r>
        <w:rPr>
          <w:rFonts w:eastAsiaTheme="minorEastAsia"/>
          <w:lang w:eastAsia="zh-CN"/>
        </w:rPr>
        <w:t>can be restricted by configuration</w:t>
      </w:r>
      <w:r w:rsidR="007354C5">
        <w:rPr>
          <w:rFonts w:eastAsiaTheme="minorEastAsia"/>
          <w:lang w:eastAsia="zh-CN"/>
        </w:rPr>
        <w:t xml:space="preserve">, </w:t>
      </w:r>
      <w:r>
        <w:rPr>
          <w:rFonts w:eastAsiaTheme="minorEastAsia"/>
          <w:lang w:eastAsia="zh-CN"/>
        </w:rPr>
        <w:t>a</w:t>
      </w:r>
      <w:r w:rsidR="007354C5">
        <w:rPr>
          <w:rFonts w:eastAsiaTheme="minorEastAsia"/>
          <w:lang w:eastAsia="zh-CN"/>
        </w:rPr>
        <w:t xml:space="preserve"> UE could </w:t>
      </w:r>
      <w:r>
        <w:rPr>
          <w:rFonts w:eastAsiaTheme="minorEastAsia"/>
          <w:lang w:eastAsia="zh-CN"/>
        </w:rPr>
        <w:t>still preform</w:t>
      </w:r>
      <w:r w:rsidR="007354C5">
        <w:rPr>
          <w:rFonts w:eastAsiaTheme="minorEastAsia"/>
          <w:lang w:eastAsia="zh-CN"/>
        </w:rPr>
        <w:t xml:space="preserve"> multiple resource reservation </w:t>
      </w:r>
      <w:r>
        <w:rPr>
          <w:rFonts w:eastAsiaTheme="minorEastAsia"/>
          <w:lang w:eastAsia="zh-CN"/>
        </w:rPr>
        <w:t>processe</w:t>
      </w:r>
      <w:r w:rsidR="008860A6">
        <w:rPr>
          <w:rFonts w:eastAsiaTheme="minorEastAsia"/>
          <w:lang w:eastAsia="zh-CN"/>
        </w:rPr>
        <w:t>s</w:t>
      </w:r>
      <w:r w:rsidR="007354C5">
        <w:rPr>
          <w:rFonts w:eastAsiaTheme="minorEastAsia"/>
          <w:lang w:eastAsia="zh-CN"/>
        </w:rPr>
        <w:t xml:space="preserve"> at the same time. </w:t>
      </w:r>
      <w:r>
        <w:rPr>
          <w:rFonts w:eastAsiaTheme="minorEastAsia"/>
          <w:lang w:eastAsia="zh-CN"/>
        </w:rPr>
        <w:t>Consequently,</w:t>
      </w:r>
      <w:r w:rsidR="00B97BD8">
        <w:rPr>
          <w:rFonts w:eastAsiaTheme="minorEastAsia"/>
          <w:lang w:eastAsia="zh-CN"/>
        </w:rPr>
        <w:t xml:space="preserve"> </w:t>
      </w:r>
      <w:r w:rsidR="007354C5">
        <w:rPr>
          <w:rFonts w:eastAsiaTheme="minorEastAsia"/>
          <w:lang w:eastAsia="zh-CN"/>
        </w:rPr>
        <w:t xml:space="preserve">there is </w:t>
      </w:r>
      <w:r>
        <w:rPr>
          <w:rFonts w:eastAsiaTheme="minorEastAsia"/>
          <w:lang w:eastAsia="zh-CN"/>
        </w:rPr>
        <w:t xml:space="preserve">essentially </w:t>
      </w:r>
      <w:r w:rsidR="007354C5">
        <w:rPr>
          <w:rFonts w:eastAsiaTheme="minorEastAsia"/>
          <w:lang w:eastAsia="zh-CN"/>
        </w:rPr>
        <w:t xml:space="preserve">no restriction on the number of </w:t>
      </w:r>
      <w:r w:rsidR="007354C5">
        <w:rPr>
          <w:rFonts w:eastAsiaTheme="minorEastAsia"/>
          <w:lang w:eastAsia="zh-CN"/>
        </w:rPr>
        <w:lastRenderedPageBreak/>
        <w:t>reserved resource</w:t>
      </w:r>
      <w:r w:rsidR="008860A6">
        <w:rPr>
          <w:rFonts w:eastAsiaTheme="minorEastAsia"/>
          <w:lang w:eastAsia="zh-CN"/>
        </w:rPr>
        <w:t>s</w:t>
      </w:r>
      <w:r w:rsidR="007354C5">
        <w:rPr>
          <w:rFonts w:eastAsiaTheme="minorEastAsia"/>
          <w:lang w:eastAsia="zh-CN"/>
        </w:rPr>
        <w:t xml:space="preserve"> for a UE</w:t>
      </w:r>
      <w:r>
        <w:rPr>
          <w:rFonts w:eastAsiaTheme="minorEastAsia"/>
          <w:lang w:eastAsia="zh-CN"/>
        </w:rPr>
        <w:t>. Then,</w:t>
      </w:r>
      <w:r w:rsidR="007354C5">
        <w:rPr>
          <w:rFonts w:eastAsiaTheme="minorEastAsia"/>
          <w:lang w:eastAsia="zh-CN"/>
        </w:rPr>
        <w:t xml:space="preserve"> </w:t>
      </w:r>
      <w:r>
        <w:rPr>
          <w:rFonts w:eastAsiaTheme="minorEastAsia"/>
          <w:lang w:eastAsia="zh-CN"/>
        </w:rPr>
        <w:t>A</w:t>
      </w:r>
      <w:r w:rsidR="001D4C28">
        <w:rPr>
          <w:rFonts w:eastAsiaTheme="minorEastAsia"/>
          <w:lang w:eastAsia="zh-CN"/>
        </w:rPr>
        <w:t xml:space="preserve"> UE </w:t>
      </w:r>
      <w:r>
        <w:rPr>
          <w:rFonts w:eastAsiaTheme="minorEastAsia"/>
          <w:lang w:eastAsia="zh-CN"/>
        </w:rPr>
        <w:t>may</w:t>
      </w:r>
      <w:r w:rsidR="001D4C28">
        <w:rPr>
          <w:rFonts w:eastAsiaTheme="minorEastAsia"/>
          <w:lang w:eastAsia="zh-CN"/>
        </w:rPr>
        <w:t xml:space="preserve"> reserve more resource</w:t>
      </w:r>
      <w:r w:rsidR="00266D3E">
        <w:rPr>
          <w:rFonts w:eastAsiaTheme="minorEastAsia"/>
          <w:lang w:eastAsia="zh-CN"/>
        </w:rPr>
        <w:t>s</w:t>
      </w:r>
      <w:r w:rsidR="001D4C28">
        <w:rPr>
          <w:rFonts w:eastAsiaTheme="minorEastAsia"/>
          <w:lang w:eastAsia="zh-CN"/>
        </w:rPr>
        <w:t xml:space="preserve"> than it </w:t>
      </w:r>
      <w:r w:rsidR="00266D3E">
        <w:rPr>
          <w:rFonts w:eastAsiaTheme="minorEastAsia"/>
          <w:lang w:eastAsia="zh-CN"/>
        </w:rPr>
        <w:t xml:space="preserve">needed </w:t>
      </w:r>
      <w:r>
        <w:rPr>
          <w:rFonts w:eastAsiaTheme="minorEastAsia"/>
          <w:lang w:eastAsia="zh-CN"/>
        </w:rPr>
        <w:t>for itself, while causing performance degradation from system perspective, such as</w:t>
      </w:r>
      <w:r w:rsidR="00266D3E">
        <w:rPr>
          <w:rFonts w:eastAsiaTheme="minorEastAsia"/>
          <w:lang w:eastAsia="zh-CN"/>
        </w:rPr>
        <w:t xml:space="preserve"> </w:t>
      </w:r>
      <w:r>
        <w:rPr>
          <w:rFonts w:eastAsiaTheme="minorEastAsia"/>
          <w:lang w:eastAsia="zh-CN"/>
        </w:rPr>
        <w:t>higher inter-UE</w:t>
      </w:r>
      <w:r w:rsidR="00266D3E">
        <w:rPr>
          <w:rFonts w:eastAsiaTheme="minorEastAsia"/>
          <w:lang w:eastAsia="zh-CN"/>
        </w:rPr>
        <w:t xml:space="preserve"> interference </w:t>
      </w:r>
      <w:r>
        <w:rPr>
          <w:rFonts w:eastAsiaTheme="minorEastAsia"/>
          <w:lang w:eastAsia="zh-CN"/>
        </w:rPr>
        <w:t>or</w:t>
      </w:r>
      <w:r w:rsidR="00266D3E">
        <w:rPr>
          <w:rFonts w:eastAsiaTheme="minorEastAsia"/>
          <w:lang w:eastAsia="zh-CN"/>
        </w:rPr>
        <w:t xml:space="preserve"> resource waste. </w:t>
      </w:r>
      <w:r w:rsidR="00F70A6E">
        <w:rPr>
          <w:rFonts w:eastAsiaTheme="minorEastAsia"/>
          <w:lang w:eastAsia="zh-CN"/>
        </w:rPr>
        <w:t xml:space="preserve">Therefore, we prefer that the maximum number of resource reservation by a UE is </w:t>
      </w:r>
      <w:r w:rsidR="006A7A67">
        <w:rPr>
          <w:rFonts w:eastAsiaTheme="minorEastAsia"/>
          <w:lang w:eastAsia="zh-CN"/>
        </w:rPr>
        <w:t>(</w:t>
      </w:r>
      <w:r w:rsidR="00F70A6E">
        <w:rPr>
          <w:rFonts w:eastAsiaTheme="minorEastAsia"/>
          <w:lang w:eastAsia="zh-CN"/>
        </w:rPr>
        <w:t>pre-</w:t>
      </w:r>
      <w:proofErr w:type="gramStart"/>
      <w:r w:rsidR="006A7A67">
        <w:rPr>
          <w:rFonts w:eastAsiaTheme="minorEastAsia"/>
          <w:lang w:eastAsia="zh-CN"/>
        </w:rPr>
        <w:t>)</w:t>
      </w:r>
      <w:r w:rsidR="00F70A6E">
        <w:rPr>
          <w:rFonts w:eastAsiaTheme="minorEastAsia"/>
          <w:lang w:eastAsia="zh-CN"/>
        </w:rPr>
        <w:t>configured</w:t>
      </w:r>
      <w:proofErr w:type="gramEnd"/>
      <w:r w:rsidR="00F70A6E">
        <w:rPr>
          <w:rFonts w:eastAsiaTheme="minorEastAsia"/>
          <w:lang w:eastAsia="zh-CN"/>
        </w:rPr>
        <w:t xml:space="preserve"> to avoid </w:t>
      </w:r>
      <w:r w:rsidR="006A7A67">
        <w:rPr>
          <w:rFonts w:eastAsiaTheme="minorEastAsia"/>
          <w:lang w:eastAsia="zh-CN"/>
        </w:rPr>
        <w:t xml:space="preserve">over reservation of </w:t>
      </w:r>
      <w:r w:rsidR="00F70A6E">
        <w:rPr>
          <w:rFonts w:eastAsiaTheme="minorEastAsia"/>
          <w:lang w:eastAsia="zh-CN"/>
        </w:rPr>
        <w:t xml:space="preserve">resource in the resource pool. </w:t>
      </w:r>
    </w:p>
    <w:p w14:paraId="3BE6C3F8" w14:textId="618A65FD" w:rsidR="005801E4" w:rsidRPr="00837FCA" w:rsidRDefault="00363B0A" w:rsidP="00E6294F">
      <w:pPr>
        <w:pStyle w:val="a0"/>
        <w:rPr>
          <w:rFonts w:eastAsiaTheme="minorEastAsia"/>
          <w:lang w:eastAsia="zh-CN"/>
        </w:rPr>
      </w:pPr>
      <w:r>
        <w:rPr>
          <w:rFonts w:eastAsiaTheme="minorEastAsia" w:hint="eastAsia"/>
          <w:lang w:eastAsia="zh-CN"/>
        </w:rPr>
        <w:t>If the per</w:t>
      </w:r>
      <w:r w:rsidR="003D3ACB">
        <w:rPr>
          <w:rFonts w:eastAsiaTheme="minorEastAsia"/>
          <w:lang w:eastAsia="zh-CN"/>
        </w:rPr>
        <w:t>iodic resource reservation is disable</w:t>
      </w:r>
      <w:r w:rsidR="005801E4">
        <w:rPr>
          <w:rFonts w:eastAsiaTheme="minorEastAsia"/>
          <w:lang w:eastAsia="zh-CN"/>
        </w:rPr>
        <w:t>d</w:t>
      </w:r>
      <w:r w:rsidR="003D3ACB">
        <w:rPr>
          <w:rFonts w:eastAsiaTheme="minorEastAsia"/>
          <w:lang w:eastAsia="zh-CN"/>
        </w:rPr>
        <w:t xml:space="preserve">, the </w:t>
      </w:r>
      <w:r w:rsidR="00A860CB">
        <w:rPr>
          <w:rFonts w:eastAsiaTheme="minorEastAsia"/>
          <w:lang w:eastAsia="zh-CN"/>
        </w:rPr>
        <w:t xml:space="preserve">restriction of the </w:t>
      </w:r>
      <w:r w:rsidR="003D3ACB">
        <w:rPr>
          <w:rFonts w:eastAsiaTheme="minorEastAsia"/>
          <w:lang w:eastAsia="zh-CN"/>
        </w:rPr>
        <w:t xml:space="preserve">maximum number of </w:t>
      </w:r>
      <w:r w:rsidR="005801E4">
        <w:rPr>
          <w:rFonts w:eastAsiaTheme="minorEastAsia"/>
          <w:lang w:eastAsia="zh-CN"/>
        </w:rPr>
        <w:t>res</w:t>
      </w:r>
      <w:r w:rsidR="007F67EC">
        <w:rPr>
          <w:rFonts w:eastAsiaTheme="minorEastAsia"/>
          <w:lang w:eastAsia="zh-CN"/>
        </w:rPr>
        <w:t>erve</w:t>
      </w:r>
      <w:r w:rsidR="005801E4">
        <w:rPr>
          <w:rFonts w:eastAsiaTheme="minorEastAsia"/>
          <w:lang w:eastAsia="zh-CN"/>
        </w:rPr>
        <w:t xml:space="preserve">d </w:t>
      </w:r>
      <w:r w:rsidR="003D3ACB">
        <w:rPr>
          <w:rFonts w:eastAsiaTheme="minorEastAsia"/>
          <w:lang w:eastAsia="zh-CN"/>
        </w:rPr>
        <w:t xml:space="preserve">resource </w:t>
      </w:r>
      <w:r w:rsidR="005801E4">
        <w:rPr>
          <w:rFonts w:eastAsiaTheme="minorEastAsia"/>
          <w:lang w:eastAsia="zh-CN"/>
        </w:rPr>
        <w:t xml:space="preserve">is applied to all the </w:t>
      </w:r>
      <w:r w:rsidR="006A7A67">
        <w:rPr>
          <w:rFonts w:eastAsiaTheme="minorEastAsia"/>
          <w:lang w:eastAsia="zh-CN"/>
        </w:rPr>
        <w:t xml:space="preserve">sidelink </w:t>
      </w:r>
      <w:r w:rsidR="005801E4">
        <w:rPr>
          <w:rFonts w:eastAsiaTheme="minorEastAsia"/>
          <w:lang w:eastAsia="zh-CN"/>
        </w:rPr>
        <w:t xml:space="preserve">processes of the UE. That means at any moment, </w:t>
      </w:r>
      <w:r w:rsidR="003D3ACB">
        <w:rPr>
          <w:rFonts w:eastAsiaTheme="minorEastAsia"/>
          <w:lang w:eastAsia="zh-CN"/>
        </w:rPr>
        <w:t xml:space="preserve">the number of </w:t>
      </w:r>
      <w:r w:rsidR="005801E4">
        <w:rPr>
          <w:rFonts w:eastAsiaTheme="minorEastAsia"/>
          <w:lang w:eastAsia="zh-CN"/>
        </w:rPr>
        <w:t xml:space="preserve">all </w:t>
      </w:r>
      <w:r w:rsidR="003D3ACB">
        <w:rPr>
          <w:rFonts w:eastAsiaTheme="minorEastAsia"/>
          <w:lang w:eastAsia="zh-CN"/>
        </w:rPr>
        <w:t>the resource</w:t>
      </w:r>
      <w:r w:rsidR="006A7A67">
        <w:rPr>
          <w:rFonts w:eastAsiaTheme="minorEastAsia"/>
          <w:lang w:eastAsia="zh-CN"/>
        </w:rPr>
        <w:t>s</w:t>
      </w:r>
      <w:r w:rsidR="003D3ACB">
        <w:rPr>
          <w:rFonts w:eastAsiaTheme="minorEastAsia"/>
          <w:lang w:eastAsia="zh-CN"/>
        </w:rPr>
        <w:t xml:space="preserve"> reserved by the UE</w:t>
      </w:r>
      <w:r w:rsidR="005801E4">
        <w:rPr>
          <w:rFonts w:eastAsiaTheme="minorEastAsia"/>
          <w:lang w:eastAsia="zh-CN"/>
        </w:rPr>
        <w:t xml:space="preserve"> should</w:t>
      </w:r>
      <w:r w:rsidR="006A7A67">
        <w:rPr>
          <w:rFonts w:eastAsiaTheme="minorEastAsia"/>
          <w:lang w:eastAsia="zh-CN"/>
        </w:rPr>
        <w:t xml:space="preserve"> be</w:t>
      </w:r>
      <w:r w:rsidR="005801E4">
        <w:rPr>
          <w:rFonts w:eastAsiaTheme="minorEastAsia"/>
          <w:lang w:eastAsia="zh-CN"/>
        </w:rPr>
        <w:t xml:space="preserve"> less than or equal to the configured maximum value</w:t>
      </w:r>
      <w:r w:rsidR="003D3ACB">
        <w:rPr>
          <w:rFonts w:eastAsiaTheme="minorEastAsia"/>
          <w:lang w:eastAsia="zh-CN"/>
        </w:rPr>
        <w:t xml:space="preserve">. </w:t>
      </w:r>
      <w:r w:rsidR="00A655C3" w:rsidRPr="00A655C3">
        <w:rPr>
          <w:rFonts w:eastAsiaTheme="minorEastAsia"/>
          <w:lang w:eastAsia="zh-CN"/>
        </w:rPr>
        <w:t xml:space="preserve">An example of resource reservation when periodic resource reservation is disabled is illustrated in </w:t>
      </w:r>
      <w:r w:rsidR="00A655C3">
        <w:rPr>
          <w:rFonts w:eastAsiaTheme="minorEastAsia"/>
          <w:lang w:eastAsia="zh-CN"/>
        </w:rPr>
        <w:fldChar w:fldCharType="begin"/>
      </w:r>
      <w:r w:rsidR="00A655C3">
        <w:rPr>
          <w:rFonts w:eastAsiaTheme="minorEastAsia"/>
          <w:lang w:eastAsia="zh-CN"/>
        </w:rPr>
        <w:instrText xml:space="preserve"> REF _Ref37435895 \h </w:instrText>
      </w:r>
      <w:r w:rsidR="00A655C3">
        <w:rPr>
          <w:rFonts w:eastAsiaTheme="minorEastAsia"/>
          <w:lang w:eastAsia="zh-CN"/>
        </w:rPr>
      </w:r>
      <w:r w:rsidR="00A655C3">
        <w:rPr>
          <w:rFonts w:eastAsiaTheme="minorEastAsia"/>
          <w:lang w:eastAsia="zh-CN"/>
        </w:rPr>
        <w:fldChar w:fldCharType="separate"/>
      </w:r>
      <w:r w:rsidR="00092027">
        <w:t xml:space="preserve">Figure </w:t>
      </w:r>
      <w:r w:rsidR="00092027">
        <w:rPr>
          <w:noProof/>
        </w:rPr>
        <w:t>4</w:t>
      </w:r>
      <w:r w:rsidR="00A655C3">
        <w:rPr>
          <w:rFonts w:eastAsiaTheme="minorEastAsia"/>
          <w:lang w:eastAsia="zh-CN"/>
        </w:rPr>
        <w:fldChar w:fldCharType="end"/>
      </w:r>
      <w:r w:rsidR="008A50D1">
        <w:rPr>
          <w:rFonts w:eastAsiaTheme="minorEastAsia"/>
          <w:lang w:eastAsia="zh-CN"/>
        </w:rPr>
        <w:t xml:space="preserve">. </w:t>
      </w:r>
      <w:r w:rsidR="00A655C3" w:rsidRPr="00A655C3">
        <w:rPr>
          <w:rFonts w:eastAsiaTheme="minorEastAsia"/>
          <w:lang w:eastAsia="zh-CN"/>
        </w:rPr>
        <w:t>There are two process</w:t>
      </w:r>
      <w:r w:rsidR="006A7A67">
        <w:rPr>
          <w:rFonts w:eastAsiaTheme="minorEastAsia"/>
          <w:lang w:eastAsia="zh-CN"/>
        </w:rPr>
        <w:t>es</w:t>
      </w:r>
      <w:r w:rsidR="00A655C3" w:rsidRPr="00A655C3">
        <w:rPr>
          <w:rFonts w:eastAsiaTheme="minorEastAsia"/>
          <w:lang w:eastAsia="zh-CN"/>
        </w:rPr>
        <w:t xml:space="preserve"> triggered by the UE. If the maximum number of the reserved resource is configu</w:t>
      </w:r>
      <w:r w:rsidR="00A655C3">
        <w:rPr>
          <w:rFonts w:eastAsiaTheme="minorEastAsia"/>
          <w:lang w:eastAsia="zh-CN"/>
        </w:rPr>
        <w:t>red as 10 in the resource pool, a</w:t>
      </w:r>
      <w:r w:rsidR="00A655C3" w:rsidRPr="00A655C3">
        <w:rPr>
          <w:rFonts w:eastAsiaTheme="minorEastAsia"/>
          <w:lang w:eastAsia="zh-CN"/>
        </w:rPr>
        <w:t>t t1, the UE has reserved 7 resources, which is less than the maximum number of 10.</w:t>
      </w:r>
    </w:p>
    <w:p w14:paraId="4D0BC735" w14:textId="238472E3" w:rsidR="005801E4" w:rsidRPr="005801E4" w:rsidRDefault="005801E4" w:rsidP="00E6294F">
      <w:pPr>
        <w:pStyle w:val="a0"/>
        <w:rPr>
          <w:rFonts w:eastAsiaTheme="minorEastAsia"/>
          <w:lang w:eastAsia="zh-CN"/>
        </w:rPr>
      </w:pPr>
      <w:r>
        <w:rPr>
          <w:rFonts w:eastAsiaTheme="minorEastAsia"/>
          <w:lang w:eastAsia="zh-CN"/>
        </w:rPr>
        <w:t>If the periodic re</w:t>
      </w:r>
      <w:r w:rsidR="00876EB5">
        <w:rPr>
          <w:rFonts w:eastAsiaTheme="minorEastAsia"/>
          <w:lang w:eastAsia="zh-CN"/>
        </w:rPr>
        <w:t>source reservation is enabled,</w:t>
      </w:r>
      <w:r w:rsidR="00A860CB">
        <w:rPr>
          <w:rFonts w:eastAsiaTheme="minorEastAsia"/>
          <w:lang w:eastAsia="zh-CN"/>
        </w:rPr>
        <w:t xml:space="preserve"> the</w:t>
      </w:r>
      <w:r w:rsidR="00876EB5">
        <w:rPr>
          <w:rFonts w:eastAsiaTheme="minorEastAsia"/>
          <w:lang w:eastAsia="zh-CN"/>
        </w:rPr>
        <w:t xml:space="preserve"> </w:t>
      </w:r>
      <w:r w:rsidR="00A860CB">
        <w:rPr>
          <w:rFonts w:eastAsiaTheme="minorEastAsia"/>
          <w:lang w:eastAsia="zh-CN"/>
        </w:rPr>
        <w:t xml:space="preserve">restriction of </w:t>
      </w:r>
      <w:r w:rsidR="00876EB5">
        <w:rPr>
          <w:rFonts w:eastAsiaTheme="minorEastAsia"/>
          <w:lang w:eastAsia="zh-CN"/>
        </w:rPr>
        <w:t xml:space="preserve">maximum number of the reserved resource </w:t>
      </w:r>
      <w:r w:rsidR="00A860CB">
        <w:rPr>
          <w:rFonts w:eastAsiaTheme="minorEastAsia"/>
          <w:lang w:eastAsia="zh-CN"/>
        </w:rPr>
        <w:t xml:space="preserve">is applied </w:t>
      </w:r>
      <w:r w:rsidR="00876EB5">
        <w:rPr>
          <w:rFonts w:eastAsiaTheme="minorEastAsia"/>
          <w:lang w:eastAsia="zh-CN"/>
        </w:rPr>
        <w:t xml:space="preserve">in a </w:t>
      </w:r>
      <w:r w:rsidR="006A7A67">
        <w:rPr>
          <w:rFonts w:eastAsiaTheme="minorEastAsia"/>
          <w:lang w:eastAsia="zh-CN"/>
        </w:rPr>
        <w:t>(</w:t>
      </w:r>
      <w:r w:rsidR="00876EB5">
        <w:rPr>
          <w:rFonts w:eastAsiaTheme="minorEastAsia"/>
          <w:lang w:eastAsia="zh-CN"/>
        </w:rPr>
        <w:t>pre-</w:t>
      </w:r>
      <w:proofErr w:type="gramStart"/>
      <w:r w:rsidR="006A7A67">
        <w:rPr>
          <w:rFonts w:eastAsiaTheme="minorEastAsia"/>
          <w:lang w:eastAsia="zh-CN"/>
        </w:rPr>
        <w:t>)</w:t>
      </w:r>
      <w:r w:rsidR="00876EB5">
        <w:rPr>
          <w:rFonts w:eastAsiaTheme="minorEastAsia"/>
          <w:lang w:eastAsia="zh-CN"/>
        </w:rPr>
        <w:t>configured</w:t>
      </w:r>
      <w:proofErr w:type="gramEnd"/>
      <w:r w:rsidR="00876EB5">
        <w:rPr>
          <w:rFonts w:eastAsiaTheme="minorEastAsia"/>
          <w:lang w:eastAsia="zh-CN"/>
        </w:rPr>
        <w:t xml:space="preserve"> window (e.g., </w:t>
      </w:r>
      <w:r w:rsidR="00A860CB">
        <w:rPr>
          <w:rFonts w:eastAsiaTheme="minorEastAsia"/>
          <w:lang w:eastAsia="zh-CN"/>
        </w:rPr>
        <w:t xml:space="preserve">the </w:t>
      </w:r>
      <w:r w:rsidR="006A7A67">
        <w:rPr>
          <w:rFonts w:eastAsiaTheme="minorEastAsia"/>
          <w:lang w:eastAsia="zh-CN"/>
        </w:rPr>
        <w:t xml:space="preserve">minimal or </w:t>
      </w:r>
      <w:r w:rsidR="00A860CB">
        <w:rPr>
          <w:rFonts w:eastAsiaTheme="minorEastAsia"/>
          <w:lang w:eastAsia="zh-CN"/>
        </w:rPr>
        <w:t>maximum period</w:t>
      </w:r>
      <w:r w:rsidR="006A7A67">
        <w:rPr>
          <w:rFonts w:eastAsiaTheme="minorEastAsia"/>
          <w:lang w:eastAsia="zh-CN"/>
        </w:rPr>
        <w:t xml:space="preserve"> value</w:t>
      </w:r>
      <w:r w:rsidR="00A860CB">
        <w:rPr>
          <w:rFonts w:eastAsiaTheme="minorEastAsia"/>
          <w:lang w:eastAsia="zh-CN"/>
        </w:rPr>
        <w:t xml:space="preserve"> configured in the resource pool</w:t>
      </w:r>
      <w:r w:rsidR="00876EB5">
        <w:rPr>
          <w:rFonts w:eastAsiaTheme="minorEastAsia"/>
          <w:lang w:eastAsia="zh-CN"/>
        </w:rPr>
        <w:t>)</w:t>
      </w:r>
      <w:r w:rsidR="00A860CB">
        <w:rPr>
          <w:rFonts w:eastAsiaTheme="minorEastAsia"/>
          <w:lang w:eastAsia="zh-CN"/>
        </w:rPr>
        <w:t xml:space="preserve"> to all the processes</w:t>
      </w:r>
      <w:r w:rsidR="00876EB5">
        <w:rPr>
          <w:rFonts w:eastAsiaTheme="minorEastAsia"/>
          <w:lang w:eastAsia="zh-CN"/>
        </w:rPr>
        <w:t xml:space="preserve">. That means at any moment </w:t>
      </w:r>
      <w:r w:rsidR="00A860CB">
        <w:rPr>
          <w:rFonts w:eastAsiaTheme="minorEastAsia"/>
          <w:lang w:eastAsia="zh-CN"/>
        </w:rPr>
        <w:t>(e.g., t1)</w:t>
      </w:r>
      <w:r w:rsidR="00876EB5">
        <w:rPr>
          <w:rFonts w:eastAsiaTheme="minorEastAsia"/>
          <w:lang w:eastAsia="zh-CN"/>
        </w:rPr>
        <w:t>, the number of all the resource reserved</w:t>
      </w:r>
      <w:r w:rsidR="006A7A67">
        <w:rPr>
          <w:rFonts w:eastAsiaTheme="minorEastAsia"/>
          <w:lang w:eastAsia="zh-CN"/>
        </w:rPr>
        <w:t xml:space="preserve"> </w:t>
      </w:r>
      <w:r w:rsidR="00876EB5">
        <w:rPr>
          <w:rFonts w:eastAsiaTheme="minorEastAsia"/>
          <w:lang w:eastAsia="zh-CN"/>
        </w:rPr>
        <w:t xml:space="preserve">by the UE </w:t>
      </w:r>
      <w:r w:rsidR="006A7A67">
        <w:rPr>
          <w:rFonts w:eastAsiaTheme="minorEastAsia"/>
          <w:lang w:eastAsia="zh-CN"/>
        </w:rPr>
        <w:t xml:space="preserve">within the window </w:t>
      </w:r>
      <w:r w:rsidR="00A860CB">
        <w:rPr>
          <w:rFonts w:eastAsiaTheme="minorEastAsia"/>
          <w:lang w:eastAsia="zh-CN"/>
        </w:rPr>
        <w:t xml:space="preserve">should be less than or equal to the configured maximum value. </w:t>
      </w:r>
      <w:r w:rsidR="00A655C3" w:rsidRPr="00074EEA">
        <w:rPr>
          <w:rFonts w:eastAsiaTheme="minorEastAsia"/>
          <w:lang w:eastAsia="zh-CN"/>
        </w:rPr>
        <w:t xml:space="preserve">An </w:t>
      </w:r>
      <w:r w:rsidR="00A655C3" w:rsidRPr="00A655C3">
        <w:rPr>
          <w:rFonts w:eastAsiaTheme="minorEastAsia"/>
          <w:lang w:eastAsia="zh-CN"/>
        </w:rPr>
        <w:t xml:space="preserve">example of resource reservation when periodic resource reservation is enabled is illustrated in </w:t>
      </w:r>
      <w:r w:rsidR="00A655C3">
        <w:rPr>
          <w:rFonts w:eastAsiaTheme="minorEastAsia"/>
          <w:lang w:eastAsia="zh-CN"/>
        </w:rPr>
        <w:fldChar w:fldCharType="begin"/>
      </w:r>
      <w:r w:rsidR="00A655C3">
        <w:rPr>
          <w:rFonts w:eastAsiaTheme="minorEastAsia"/>
          <w:lang w:eastAsia="zh-CN"/>
        </w:rPr>
        <w:instrText xml:space="preserve"> REF _Ref37435901 \h </w:instrText>
      </w:r>
      <w:r w:rsidR="00A655C3">
        <w:rPr>
          <w:rFonts w:eastAsiaTheme="minorEastAsia"/>
          <w:lang w:eastAsia="zh-CN"/>
        </w:rPr>
      </w:r>
      <w:r w:rsidR="00A655C3">
        <w:rPr>
          <w:rFonts w:eastAsiaTheme="minorEastAsia"/>
          <w:lang w:eastAsia="zh-CN"/>
        </w:rPr>
        <w:fldChar w:fldCharType="separate"/>
      </w:r>
      <w:r w:rsidR="00092027">
        <w:t xml:space="preserve">Figure </w:t>
      </w:r>
      <w:r w:rsidR="00092027">
        <w:rPr>
          <w:noProof/>
        </w:rPr>
        <w:t>5</w:t>
      </w:r>
      <w:r w:rsidR="00A655C3">
        <w:rPr>
          <w:rFonts w:eastAsiaTheme="minorEastAsia"/>
          <w:lang w:eastAsia="zh-CN"/>
        </w:rPr>
        <w:fldChar w:fldCharType="end"/>
      </w:r>
      <w:r w:rsidR="00A655C3" w:rsidRPr="00A655C3">
        <w:rPr>
          <w:rFonts w:eastAsiaTheme="minorEastAsia"/>
          <w:lang w:eastAsia="zh-CN"/>
        </w:rPr>
        <w:t>. There are two process</w:t>
      </w:r>
      <w:r w:rsidR="006A7A67">
        <w:rPr>
          <w:rFonts w:eastAsiaTheme="minorEastAsia"/>
          <w:lang w:eastAsia="zh-CN"/>
        </w:rPr>
        <w:t>es</w:t>
      </w:r>
      <w:r w:rsidR="00A655C3" w:rsidRPr="00A655C3">
        <w:rPr>
          <w:rFonts w:eastAsiaTheme="minorEastAsia"/>
          <w:lang w:eastAsia="zh-CN"/>
        </w:rPr>
        <w:t xml:space="preserve"> triggered by the UE. If the maximum number of the reserved resource is config</w:t>
      </w:r>
      <w:r w:rsidR="00A655C3">
        <w:rPr>
          <w:rFonts w:eastAsiaTheme="minorEastAsia"/>
          <w:lang w:eastAsia="zh-CN"/>
        </w:rPr>
        <w:t>ured as 10 in the resource pool, a</w:t>
      </w:r>
      <w:r w:rsidR="00A655C3" w:rsidRPr="00A655C3">
        <w:rPr>
          <w:rFonts w:eastAsiaTheme="minorEastAsia"/>
          <w:lang w:eastAsia="zh-CN"/>
        </w:rPr>
        <w:t>t t1, the UE has reserved 10 resources in the pre-configured window. Therefore, it cannot reserve the eleventh resource at t1.</w:t>
      </w:r>
    </w:p>
    <w:p w14:paraId="2F5192AD" w14:textId="28A530BC" w:rsidR="007F67EC" w:rsidRDefault="00F70A6E" w:rsidP="007F67EC">
      <w:pPr>
        <w:pStyle w:val="a4"/>
        <w:jc w:val="both"/>
        <w:rPr>
          <w:rFonts w:eastAsiaTheme="minorEastAsia"/>
          <w:i/>
          <w:lang w:eastAsia="zh-CN"/>
        </w:rPr>
      </w:pPr>
      <w:bookmarkStart w:id="16" w:name="_Ref37421469"/>
      <w:r w:rsidRPr="00F70A6E">
        <w:rPr>
          <w:i/>
        </w:rPr>
        <w:t xml:space="preserve">Proposal </w:t>
      </w:r>
      <w:r w:rsidRPr="00F70A6E">
        <w:rPr>
          <w:i/>
        </w:rPr>
        <w:fldChar w:fldCharType="begin"/>
      </w:r>
      <w:r w:rsidRPr="00F70A6E">
        <w:rPr>
          <w:i/>
        </w:rPr>
        <w:instrText xml:space="preserve"> SEQ Proposal \* ARABIC </w:instrText>
      </w:r>
      <w:r w:rsidRPr="00F70A6E">
        <w:rPr>
          <w:i/>
        </w:rPr>
        <w:fldChar w:fldCharType="separate"/>
      </w:r>
      <w:r w:rsidR="00092027">
        <w:rPr>
          <w:i/>
          <w:noProof/>
        </w:rPr>
        <w:t>8</w:t>
      </w:r>
      <w:r w:rsidRPr="00F70A6E">
        <w:rPr>
          <w:i/>
        </w:rPr>
        <w:fldChar w:fldCharType="end"/>
      </w:r>
      <w:r w:rsidRPr="00F70A6E">
        <w:rPr>
          <w:rFonts w:eastAsiaTheme="minorEastAsia"/>
          <w:i/>
          <w:lang w:eastAsia="zh-CN"/>
        </w:rPr>
        <w:t>: The maximum number of reserved resource</w:t>
      </w:r>
      <w:r w:rsidR="008860A6">
        <w:rPr>
          <w:rFonts w:eastAsiaTheme="minorEastAsia"/>
          <w:i/>
          <w:lang w:eastAsia="zh-CN"/>
        </w:rPr>
        <w:t>s</w:t>
      </w:r>
      <w:r w:rsidRPr="00F70A6E">
        <w:rPr>
          <w:rFonts w:eastAsiaTheme="minorEastAsia"/>
          <w:i/>
          <w:lang w:eastAsia="zh-CN"/>
        </w:rPr>
        <w:t xml:space="preserve"> </w:t>
      </w:r>
      <w:r w:rsidR="00555876">
        <w:rPr>
          <w:rFonts w:eastAsiaTheme="minorEastAsia"/>
          <w:i/>
          <w:lang w:eastAsia="zh-CN"/>
        </w:rPr>
        <w:t xml:space="preserve">for a UE </w:t>
      </w:r>
      <w:r w:rsidRPr="00F70A6E">
        <w:rPr>
          <w:rFonts w:eastAsiaTheme="minorEastAsia"/>
          <w:i/>
          <w:lang w:eastAsia="zh-CN"/>
        </w:rPr>
        <w:t xml:space="preserve">is </w:t>
      </w:r>
      <w:r w:rsidR="006A7A67">
        <w:rPr>
          <w:rFonts w:eastAsiaTheme="minorEastAsia"/>
          <w:i/>
          <w:lang w:eastAsia="zh-CN"/>
        </w:rPr>
        <w:t>(</w:t>
      </w:r>
      <w:r w:rsidRPr="00F70A6E">
        <w:rPr>
          <w:rFonts w:eastAsiaTheme="minorEastAsia"/>
          <w:i/>
          <w:lang w:eastAsia="zh-CN"/>
        </w:rPr>
        <w:t>pre-</w:t>
      </w:r>
      <w:proofErr w:type="gramStart"/>
      <w:r w:rsidR="006A7A67">
        <w:rPr>
          <w:rFonts w:eastAsiaTheme="minorEastAsia"/>
          <w:i/>
          <w:lang w:eastAsia="zh-CN"/>
        </w:rPr>
        <w:t>)</w:t>
      </w:r>
      <w:r w:rsidRPr="00F70A6E">
        <w:rPr>
          <w:rFonts w:eastAsiaTheme="minorEastAsia"/>
          <w:i/>
          <w:lang w:eastAsia="zh-CN"/>
        </w:rPr>
        <w:t>configured</w:t>
      </w:r>
      <w:proofErr w:type="gramEnd"/>
      <w:r w:rsidRPr="00F70A6E">
        <w:rPr>
          <w:rFonts w:eastAsiaTheme="minorEastAsia"/>
          <w:i/>
          <w:lang w:eastAsia="zh-CN"/>
        </w:rPr>
        <w:t xml:space="preserve"> in the resource pool.</w:t>
      </w:r>
      <w:bookmarkEnd w:id="16"/>
    </w:p>
    <w:p w14:paraId="1CB6AA5C" w14:textId="3BB43FDD" w:rsidR="007F67EC" w:rsidRPr="00074EEA" w:rsidRDefault="00A655C3" w:rsidP="00837FCA">
      <w:pPr>
        <w:pStyle w:val="a4"/>
        <w:jc w:val="both"/>
        <w:rPr>
          <w:i/>
        </w:rPr>
      </w:pPr>
      <w:bookmarkStart w:id="17" w:name="_Ref37435987"/>
      <w:r>
        <w:t xml:space="preserve">Proposal </w:t>
      </w:r>
      <w:r w:rsidR="002B6469">
        <w:rPr>
          <w:noProof/>
        </w:rPr>
        <w:fldChar w:fldCharType="begin"/>
      </w:r>
      <w:r w:rsidR="002B6469">
        <w:rPr>
          <w:noProof/>
        </w:rPr>
        <w:instrText xml:space="preserve"> SEQ Proposal \* ARABIC </w:instrText>
      </w:r>
      <w:r w:rsidR="002B6469">
        <w:rPr>
          <w:noProof/>
        </w:rPr>
        <w:fldChar w:fldCharType="separate"/>
      </w:r>
      <w:r w:rsidR="00092027">
        <w:rPr>
          <w:noProof/>
        </w:rPr>
        <w:t>9</w:t>
      </w:r>
      <w:r w:rsidR="002B6469">
        <w:rPr>
          <w:noProof/>
        </w:rPr>
        <w:fldChar w:fldCharType="end"/>
      </w:r>
      <w:r w:rsidR="007F67EC" w:rsidRPr="00074EEA">
        <w:rPr>
          <w:i/>
        </w:rPr>
        <w:t>: If the periodic resource reservation is disabled,</w:t>
      </w:r>
      <w:r w:rsidR="00D26D24" w:rsidRPr="00074EEA">
        <w:rPr>
          <w:i/>
        </w:rPr>
        <w:t xml:space="preserve"> the number of the resource granted but not used should not</w:t>
      </w:r>
      <w:r w:rsidR="006A7A67">
        <w:rPr>
          <w:i/>
        </w:rPr>
        <w:t xml:space="preserve"> be</w:t>
      </w:r>
      <w:r w:rsidR="00D26D24" w:rsidRPr="00074EEA">
        <w:rPr>
          <w:i/>
        </w:rPr>
        <w:t xml:space="preserve"> larger than the </w:t>
      </w:r>
      <w:r w:rsidR="006A7A67">
        <w:rPr>
          <w:i/>
        </w:rPr>
        <w:t>(</w:t>
      </w:r>
      <w:r w:rsidR="00D26D24" w:rsidRPr="00074EEA">
        <w:rPr>
          <w:i/>
        </w:rPr>
        <w:t>pre-</w:t>
      </w:r>
      <w:proofErr w:type="gramStart"/>
      <w:r w:rsidR="006A7A67">
        <w:rPr>
          <w:i/>
        </w:rPr>
        <w:t>)</w:t>
      </w:r>
      <w:r w:rsidR="00D26D24" w:rsidRPr="00074EEA">
        <w:rPr>
          <w:i/>
        </w:rPr>
        <w:t>configured</w:t>
      </w:r>
      <w:proofErr w:type="gramEnd"/>
      <w:r w:rsidR="00D26D24" w:rsidRPr="00074EEA">
        <w:rPr>
          <w:i/>
        </w:rPr>
        <w:t xml:space="preserve"> maximum number.</w:t>
      </w:r>
      <w:bookmarkEnd w:id="17"/>
    </w:p>
    <w:p w14:paraId="52344C0E" w14:textId="72FC5F8A" w:rsidR="00B4345A" w:rsidRPr="007F3FA0" w:rsidRDefault="00A655C3" w:rsidP="00074EEA">
      <w:pPr>
        <w:pStyle w:val="a4"/>
        <w:jc w:val="both"/>
        <w:rPr>
          <w:rFonts w:eastAsiaTheme="minorEastAsia"/>
          <w:lang w:eastAsia="zh-CN"/>
        </w:rPr>
      </w:pPr>
      <w:bookmarkStart w:id="18" w:name="_Ref37435991"/>
      <w:r w:rsidRPr="007F3FA0">
        <w:rPr>
          <w:bCs w:val="0"/>
          <w:i/>
        </w:rPr>
        <w:t xml:space="preserve">Proposal </w:t>
      </w:r>
      <w:r w:rsidRPr="007F3FA0">
        <w:rPr>
          <w:bCs w:val="0"/>
          <w:i/>
        </w:rPr>
        <w:fldChar w:fldCharType="begin"/>
      </w:r>
      <w:r w:rsidRPr="007F3FA0">
        <w:rPr>
          <w:bCs w:val="0"/>
          <w:i/>
        </w:rPr>
        <w:instrText xml:space="preserve"> SEQ Proposal \* ARABIC </w:instrText>
      </w:r>
      <w:r w:rsidRPr="007F3FA0">
        <w:rPr>
          <w:bCs w:val="0"/>
          <w:i/>
        </w:rPr>
        <w:fldChar w:fldCharType="separate"/>
      </w:r>
      <w:r w:rsidR="00092027">
        <w:rPr>
          <w:bCs w:val="0"/>
          <w:i/>
          <w:noProof/>
        </w:rPr>
        <w:t>10</w:t>
      </w:r>
      <w:r w:rsidRPr="007F3FA0">
        <w:rPr>
          <w:bCs w:val="0"/>
          <w:i/>
        </w:rPr>
        <w:fldChar w:fldCharType="end"/>
      </w:r>
      <w:r w:rsidR="00D26D24" w:rsidRPr="007F3FA0">
        <w:rPr>
          <w:bCs w:val="0"/>
          <w:i/>
        </w:rPr>
        <w:t xml:space="preserve">: If the periodic resource reservation is enabled, the number of the resource granted but not used in a pre-defined window should not larger that the </w:t>
      </w:r>
      <w:r w:rsidR="006A7A67" w:rsidRPr="007F3FA0">
        <w:rPr>
          <w:bCs w:val="0"/>
          <w:i/>
        </w:rPr>
        <w:t>(</w:t>
      </w:r>
      <w:r w:rsidR="00D26D24" w:rsidRPr="007F3FA0">
        <w:rPr>
          <w:bCs w:val="0"/>
          <w:i/>
        </w:rPr>
        <w:t>pre-</w:t>
      </w:r>
      <w:proofErr w:type="gramStart"/>
      <w:r w:rsidR="006A7A67" w:rsidRPr="007F3FA0">
        <w:rPr>
          <w:bCs w:val="0"/>
          <w:i/>
        </w:rPr>
        <w:t>)</w:t>
      </w:r>
      <w:r w:rsidR="00D26D24" w:rsidRPr="007F3FA0">
        <w:rPr>
          <w:bCs w:val="0"/>
          <w:i/>
        </w:rPr>
        <w:t>configured</w:t>
      </w:r>
      <w:proofErr w:type="gramEnd"/>
      <w:r w:rsidR="00D26D24" w:rsidRPr="007F3FA0">
        <w:rPr>
          <w:bCs w:val="0"/>
          <w:i/>
        </w:rPr>
        <w:t xml:space="preserve"> maximum number.</w:t>
      </w:r>
      <w:bookmarkEnd w:id="18"/>
      <w:r w:rsidR="00D26D24" w:rsidRPr="007F3FA0">
        <w:rPr>
          <w:bCs w:val="0"/>
          <w:i/>
        </w:rPr>
        <w:t xml:space="preserve"> </w:t>
      </w:r>
    </w:p>
    <w:p w14:paraId="723515E3" w14:textId="711332FB" w:rsidR="00B4345A" w:rsidRDefault="00492547" w:rsidP="00074EEA">
      <w:pPr>
        <w:jc w:val="center"/>
      </w:pPr>
      <w:r>
        <w:object w:dxaOrig="11221" w:dyaOrig="4785" w14:anchorId="2F8740A3">
          <v:shape id="_x0000_i1027" type="#_x0000_t75" style="width:310.45pt;height:131.85pt" o:ole="">
            <v:imagedata r:id="rId15" o:title=""/>
          </v:shape>
          <o:OLEObject Type="Embed" ProgID="Visio.Drawing.15" ShapeID="_x0000_i1027" DrawAspect="Content" ObjectID="_1651071763" r:id="rId16"/>
        </w:object>
      </w:r>
    </w:p>
    <w:p w14:paraId="24F9D249" w14:textId="764DB28B" w:rsidR="00A655C3" w:rsidRDefault="00A655C3" w:rsidP="00074EEA">
      <w:pPr>
        <w:pStyle w:val="a4"/>
        <w:jc w:val="center"/>
        <w:rPr>
          <w:rFonts w:eastAsiaTheme="minorEastAsia"/>
          <w:lang w:eastAsia="zh-CN"/>
        </w:rPr>
      </w:pPr>
      <w:bookmarkStart w:id="19" w:name="_Ref37435895"/>
      <w:r>
        <w:t xml:space="preserve">Figure </w:t>
      </w:r>
      <w:r w:rsidR="002B6469">
        <w:rPr>
          <w:noProof/>
        </w:rPr>
        <w:fldChar w:fldCharType="begin"/>
      </w:r>
      <w:r w:rsidR="002B6469">
        <w:rPr>
          <w:noProof/>
        </w:rPr>
        <w:instrText xml:space="preserve"> SEQ Figure \* ARABIC </w:instrText>
      </w:r>
      <w:r w:rsidR="002B6469">
        <w:rPr>
          <w:noProof/>
        </w:rPr>
        <w:fldChar w:fldCharType="separate"/>
      </w:r>
      <w:r w:rsidR="00092027">
        <w:rPr>
          <w:noProof/>
        </w:rPr>
        <w:t>4</w:t>
      </w:r>
      <w:r w:rsidR="002B6469">
        <w:rPr>
          <w:noProof/>
        </w:rPr>
        <w:fldChar w:fldCharType="end"/>
      </w:r>
      <w:bookmarkEnd w:id="19"/>
      <w:r>
        <w:t xml:space="preserve"> </w:t>
      </w:r>
      <w:proofErr w:type="gramStart"/>
      <w:r>
        <w:t>An</w:t>
      </w:r>
      <w:proofErr w:type="gramEnd"/>
      <w:r>
        <w:t xml:space="preserve"> example of resource reservation if </w:t>
      </w:r>
      <w:r>
        <w:rPr>
          <w:rFonts w:eastAsiaTheme="minorEastAsia" w:hint="eastAsia"/>
          <w:lang w:eastAsia="zh-CN"/>
        </w:rPr>
        <w:t xml:space="preserve">the </w:t>
      </w:r>
      <w:r>
        <w:rPr>
          <w:rFonts w:eastAsiaTheme="minorEastAsia"/>
          <w:lang w:eastAsia="zh-CN"/>
        </w:rPr>
        <w:t>periodic resource reservation is disabled</w:t>
      </w:r>
    </w:p>
    <w:p w14:paraId="527B2051" w14:textId="32A43BBA" w:rsidR="00A655C3" w:rsidRDefault="00370308" w:rsidP="00074EEA">
      <w:pPr>
        <w:jc w:val="center"/>
      </w:pPr>
      <w:r>
        <w:object w:dxaOrig="16231" w:dyaOrig="5296" w14:anchorId="20C0D079">
          <v:shape id="_x0000_i1028" type="#_x0000_t75" style="width:451.15pt;height:146.8pt" o:ole="">
            <v:imagedata r:id="rId17" o:title=""/>
          </v:shape>
          <o:OLEObject Type="Embed" ProgID="Visio.Drawing.15" ShapeID="_x0000_i1028" DrawAspect="Content" ObjectID="_1651071764" r:id="rId18"/>
        </w:object>
      </w:r>
    </w:p>
    <w:p w14:paraId="016204B8" w14:textId="3E069D9A" w:rsidR="00A655C3" w:rsidRDefault="00A655C3" w:rsidP="00074EEA">
      <w:pPr>
        <w:pStyle w:val="a4"/>
        <w:jc w:val="center"/>
        <w:rPr>
          <w:rFonts w:eastAsiaTheme="minorEastAsia"/>
          <w:lang w:eastAsia="zh-CN"/>
        </w:rPr>
      </w:pPr>
      <w:bookmarkStart w:id="20" w:name="_Ref37435901"/>
      <w:r>
        <w:t xml:space="preserve">Figure </w:t>
      </w:r>
      <w:r w:rsidR="002B6469">
        <w:rPr>
          <w:noProof/>
        </w:rPr>
        <w:fldChar w:fldCharType="begin"/>
      </w:r>
      <w:r w:rsidR="002B6469">
        <w:rPr>
          <w:noProof/>
        </w:rPr>
        <w:instrText xml:space="preserve"> SEQ Figure \* ARABIC </w:instrText>
      </w:r>
      <w:r w:rsidR="002B6469">
        <w:rPr>
          <w:noProof/>
        </w:rPr>
        <w:fldChar w:fldCharType="separate"/>
      </w:r>
      <w:r w:rsidR="00092027">
        <w:rPr>
          <w:noProof/>
        </w:rPr>
        <w:t>5</w:t>
      </w:r>
      <w:r w:rsidR="002B6469">
        <w:rPr>
          <w:noProof/>
        </w:rPr>
        <w:fldChar w:fldCharType="end"/>
      </w:r>
      <w:bookmarkEnd w:id="20"/>
      <w:r>
        <w:t xml:space="preserve"> </w:t>
      </w:r>
      <w:proofErr w:type="gramStart"/>
      <w:r>
        <w:t>An</w:t>
      </w:r>
      <w:proofErr w:type="gramEnd"/>
      <w:r>
        <w:t xml:space="preserve"> example of resource reservation if </w:t>
      </w:r>
      <w:r>
        <w:rPr>
          <w:rFonts w:eastAsiaTheme="minorEastAsia" w:hint="eastAsia"/>
          <w:lang w:eastAsia="zh-CN"/>
        </w:rPr>
        <w:t xml:space="preserve">the </w:t>
      </w:r>
      <w:r>
        <w:rPr>
          <w:rFonts w:eastAsiaTheme="minorEastAsia"/>
          <w:lang w:eastAsia="zh-CN"/>
        </w:rPr>
        <w:t>periodic resource reservation is enabled</w:t>
      </w:r>
    </w:p>
    <w:p w14:paraId="3C99A0C3" w14:textId="77777777" w:rsidR="00E556D9" w:rsidRDefault="00E556D9" w:rsidP="00E556D9">
      <w:pPr>
        <w:spacing w:after="180"/>
        <w:rPr>
          <w:rFonts w:eastAsiaTheme="minorEastAsia"/>
          <w:sz w:val="20"/>
          <w:szCs w:val="20"/>
          <w:lang w:eastAsia="zh-CN"/>
        </w:rPr>
      </w:pPr>
    </w:p>
    <w:p w14:paraId="11301163" w14:textId="08B62C33" w:rsidR="00E556D9" w:rsidRPr="00E556D9" w:rsidRDefault="00E556D9" w:rsidP="00E556D9">
      <w:pPr>
        <w:spacing w:after="18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following TP for TS 38.</w:t>
      </w:r>
      <w:r w:rsidR="0067177B">
        <w:rPr>
          <w:rFonts w:eastAsiaTheme="minorEastAsia"/>
          <w:sz w:val="20"/>
          <w:szCs w:val="20"/>
          <w:lang w:eastAsia="zh-CN"/>
        </w:rPr>
        <w:t>214</w:t>
      </w:r>
      <w:r w:rsidR="001728D7">
        <w:rPr>
          <w:rFonts w:eastAsiaTheme="minorEastAsia"/>
          <w:sz w:val="20"/>
          <w:szCs w:val="20"/>
          <w:lang w:eastAsia="zh-CN"/>
        </w:rPr>
        <w:t xml:space="preserve"> </w:t>
      </w:r>
      <w:r w:rsidR="001728D7">
        <w:rPr>
          <w:rFonts w:eastAsiaTheme="minorEastAsia"/>
          <w:sz w:val="20"/>
          <w:szCs w:val="20"/>
          <w:lang w:eastAsia="zh-CN"/>
        </w:rPr>
        <w:fldChar w:fldCharType="begin"/>
      </w:r>
      <w:r w:rsidR="001728D7">
        <w:rPr>
          <w:rFonts w:eastAsiaTheme="minorEastAsia"/>
          <w:sz w:val="20"/>
          <w:szCs w:val="20"/>
          <w:lang w:eastAsia="zh-CN"/>
        </w:rPr>
        <w:instrText xml:space="preserve"> REF _Ref37436978 \r \h </w:instrText>
      </w:r>
      <w:r w:rsidR="001728D7">
        <w:rPr>
          <w:rFonts w:eastAsiaTheme="minorEastAsia"/>
          <w:sz w:val="20"/>
          <w:szCs w:val="20"/>
          <w:lang w:eastAsia="zh-CN"/>
        </w:rPr>
      </w:r>
      <w:r w:rsidR="001728D7">
        <w:rPr>
          <w:rFonts w:eastAsiaTheme="minorEastAsia"/>
          <w:sz w:val="20"/>
          <w:szCs w:val="20"/>
          <w:lang w:eastAsia="zh-CN"/>
        </w:rPr>
        <w:fldChar w:fldCharType="separate"/>
      </w:r>
      <w:r w:rsidR="00092027">
        <w:rPr>
          <w:rFonts w:eastAsiaTheme="minorEastAsia"/>
          <w:sz w:val="20"/>
          <w:szCs w:val="20"/>
          <w:lang w:eastAsia="zh-CN"/>
        </w:rPr>
        <w:t>[2]</w:t>
      </w:r>
      <w:r w:rsidR="001728D7">
        <w:rPr>
          <w:rFonts w:eastAsiaTheme="minorEastAsia"/>
          <w:sz w:val="20"/>
          <w:szCs w:val="20"/>
          <w:lang w:eastAsia="zh-CN"/>
        </w:rPr>
        <w:fldChar w:fldCharType="end"/>
      </w:r>
      <w:r>
        <w:rPr>
          <w:rFonts w:eastAsiaTheme="minorEastAsia"/>
          <w:sz w:val="20"/>
          <w:szCs w:val="20"/>
          <w:lang w:eastAsia="zh-CN"/>
        </w:rPr>
        <w:t xml:space="preserve"> is proposed:</w:t>
      </w:r>
    </w:p>
    <w:tbl>
      <w:tblPr>
        <w:tblStyle w:val="af"/>
        <w:tblW w:w="0" w:type="auto"/>
        <w:tblLook w:val="04A0" w:firstRow="1" w:lastRow="0" w:firstColumn="1" w:lastColumn="0" w:noHBand="0" w:noVBand="1"/>
      </w:tblPr>
      <w:tblGrid>
        <w:gridCol w:w="9019"/>
      </w:tblGrid>
      <w:tr w:rsidR="00E556D9" w14:paraId="5CBE7234" w14:textId="77777777" w:rsidTr="00E556D9">
        <w:tc>
          <w:tcPr>
            <w:tcW w:w="9019" w:type="dxa"/>
          </w:tcPr>
          <w:p w14:paraId="11346F73" w14:textId="28E7693F" w:rsidR="00E556D9" w:rsidRPr="0067177B" w:rsidRDefault="0067177B" w:rsidP="00E556D9">
            <w:pPr>
              <w:spacing w:after="180"/>
              <w:rPr>
                <w:rFonts w:eastAsiaTheme="minorEastAsia"/>
                <w:color w:val="FF0000"/>
                <w:sz w:val="20"/>
                <w:szCs w:val="20"/>
                <w:lang w:eastAsia="zh-CN"/>
              </w:rPr>
            </w:pPr>
            <w:r w:rsidRPr="0067177B">
              <w:rPr>
                <w:rFonts w:eastAsiaTheme="minorEastAsia"/>
                <w:color w:val="FF0000"/>
                <w:sz w:val="20"/>
                <w:szCs w:val="20"/>
                <w:lang w:eastAsia="zh-CN"/>
              </w:rPr>
              <w:t>For a UE, t</w:t>
            </w:r>
            <w:r w:rsidR="007558E2" w:rsidRPr="0067177B">
              <w:rPr>
                <w:rFonts w:eastAsiaTheme="minorEastAsia"/>
                <w:color w:val="FF0000"/>
                <w:sz w:val="20"/>
                <w:szCs w:val="20"/>
                <w:lang w:eastAsia="zh-CN"/>
              </w:rPr>
              <w:t>he maximum of reserved resource which has sign</w:t>
            </w:r>
            <w:r w:rsidR="008F4527" w:rsidRPr="0067177B">
              <w:rPr>
                <w:rFonts w:eastAsiaTheme="minorEastAsia"/>
                <w:color w:val="FF0000"/>
                <w:sz w:val="20"/>
                <w:szCs w:val="20"/>
                <w:lang w:eastAsia="zh-CN"/>
              </w:rPr>
              <w:t>a</w:t>
            </w:r>
            <w:r w:rsidR="007558E2" w:rsidRPr="0067177B">
              <w:rPr>
                <w:rFonts w:eastAsiaTheme="minorEastAsia"/>
                <w:color w:val="FF0000"/>
                <w:sz w:val="20"/>
                <w:szCs w:val="20"/>
                <w:lang w:eastAsia="zh-CN"/>
              </w:rPr>
              <w:t>lled but not used is not larger than M</w:t>
            </w:r>
            <w:r w:rsidR="007558E2" w:rsidRPr="0067177B">
              <w:rPr>
                <w:rFonts w:eastAsiaTheme="minorEastAsia"/>
                <w:color w:val="FF0000"/>
                <w:sz w:val="20"/>
                <w:szCs w:val="20"/>
                <w:vertAlign w:val="subscript"/>
                <w:lang w:eastAsia="zh-CN"/>
              </w:rPr>
              <w:t>max</w:t>
            </w:r>
            <w:r w:rsidR="007558E2" w:rsidRPr="0067177B">
              <w:rPr>
                <w:rFonts w:eastAsiaTheme="minorEastAsia"/>
                <w:color w:val="FF0000"/>
                <w:sz w:val="20"/>
                <w:szCs w:val="20"/>
                <w:lang w:eastAsia="zh-CN"/>
              </w:rPr>
              <w:t>, where M</w:t>
            </w:r>
            <w:r w:rsidR="007558E2" w:rsidRPr="0067177B">
              <w:rPr>
                <w:rFonts w:eastAsiaTheme="minorEastAsia"/>
                <w:color w:val="FF0000"/>
                <w:sz w:val="20"/>
                <w:szCs w:val="20"/>
                <w:vertAlign w:val="subscript"/>
                <w:lang w:eastAsia="zh-CN"/>
              </w:rPr>
              <w:t>max</w:t>
            </w:r>
            <w:r w:rsidR="007558E2" w:rsidRPr="0067177B">
              <w:rPr>
                <w:rFonts w:eastAsiaTheme="minorEastAsia"/>
                <w:color w:val="FF0000"/>
                <w:sz w:val="20"/>
                <w:szCs w:val="20"/>
                <w:lang w:eastAsia="zh-CN"/>
              </w:rPr>
              <w:t xml:space="preserve"> is configured by higher layer parameter.</w:t>
            </w:r>
          </w:p>
          <w:p w14:paraId="03C2A19B" w14:textId="208345E0" w:rsidR="0067177B" w:rsidRPr="0067177B" w:rsidRDefault="0067177B" w:rsidP="0067177B">
            <w:pPr>
              <w:pStyle w:val="af6"/>
              <w:numPr>
                <w:ilvl w:val="0"/>
                <w:numId w:val="27"/>
              </w:numPr>
              <w:spacing w:after="180"/>
              <w:ind w:firstLineChars="0"/>
              <w:rPr>
                <w:rFonts w:ascii="Times New Roman" w:eastAsiaTheme="minorEastAsia" w:hAnsi="Times New Roman" w:cs="Times New Roman"/>
                <w:sz w:val="20"/>
                <w:szCs w:val="20"/>
              </w:rPr>
            </w:pPr>
            <w:r w:rsidRPr="0067177B">
              <w:rPr>
                <w:rFonts w:ascii="Times New Roman" w:eastAsiaTheme="minorEastAsia" w:hAnsi="Times New Roman" w:cs="Times New Roman"/>
                <w:color w:val="FF0000"/>
                <w:sz w:val="20"/>
                <w:szCs w:val="20"/>
              </w:rPr>
              <w:lastRenderedPageBreak/>
              <w:t>For a UE, if the periodic reservation is enable in a resource pool, the number of reserved resource in a pre-defined window is not larger than M</w:t>
            </w:r>
            <w:r w:rsidRPr="0067177B">
              <w:rPr>
                <w:rFonts w:ascii="Times New Roman" w:eastAsiaTheme="minorEastAsia" w:hAnsi="Times New Roman" w:cs="Times New Roman"/>
                <w:color w:val="FF0000"/>
                <w:sz w:val="20"/>
                <w:szCs w:val="20"/>
                <w:vertAlign w:val="subscript"/>
              </w:rPr>
              <w:t>max</w:t>
            </w:r>
            <w:r w:rsidRPr="0067177B">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color w:val="FF0000"/>
                <w:sz w:val="20"/>
                <w:szCs w:val="20"/>
              </w:rPr>
              <w:t>T</w:t>
            </w:r>
            <w:r w:rsidRPr="0067177B">
              <w:rPr>
                <w:rFonts w:ascii="Times New Roman" w:eastAsiaTheme="minorEastAsia" w:hAnsi="Times New Roman" w:cs="Times New Roman"/>
                <w:color w:val="FF0000"/>
                <w:sz w:val="20"/>
                <w:szCs w:val="20"/>
              </w:rPr>
              <w:t xml:space="preserve">he </w:t>
            </w:r>
            <w:r>
              <w:rPr>
                <w:rFonts w:ascii="Times New Roman" w:eastAsiaTheme="minorEastAsia" w:hAnsi="Times New Roman" w:cs="Times New Roman"/>
                <w:color w:val="FF0000"/>
                <w:sz w:val="20"/>
                <w:szCs w:val="20"/>
              </w:rPr>
              <w:t>pre-defined</w:t>
            </w:r>
            <w:r w:rsidRPr="0067177B">
              <w:rPr>
                <w:rFonts w:ascii="Times New Roman" w:eastAsiaTheme="minorEastAsia" w:hAnsi="Times New Roman" w:cs="Times New Roman"/>
                <w:color w:val="FF0000"/>
                <w:sz w:val="20"/>
                <w:szCs w:val="20"/>
              </w:rPr>
              <w:t xml:space="preserve"> window </w:t>
            </w:r>
            <w:r>
              <w:rPr>
                <w:rFonts w:ascii="Times New Roman" w:eastAsiaTheme="minorEastAsia" w:hAnsi="Times New Roman" w:cs="Times New Roman"/>
                <w:color w:val="FF0000"/>
                <w:sz w:val="20"/>
                <w:szCs w:val="20"/>
              </w:rPr>
              <w:t xml:space="preserve">size is </w:t>
            </w:r>
            <w:r w:rsidRPr="0067177B">
              <w:rPr>
                <w:rFonts w:ascii="Times New Roman" w:eastAsiaTheme="minorEastAsia" w:hAnsi="Times New Roman" w:cs="Times New Roman"/>
                <w:color w:val="FF0000"/>
                <w:sz w:val="20"/>
                <w:szCs w:val="20"/>
              </w:rPr>
              <w:t xml:space="preserve">the largest period value </w:t>
            </w:r>
            <w:r>
              <w:rPr>
                <w:rFonts w:ascii="Times New Roman" w:eastAsiaTheme="minorEastAsia" w:hAnsi="Times New Roman" w:cs="Times New Roman"/>
                <w:color w:val="FF0000"/>
                <w:sz w:val="20"/>
                <w:szCs w:val="20"/>
              </w:rPr>
              <w:t xml:space="preserve">among the </w:t>
            </w:r>
            <w:r w:rsidRPr="0067177B">
              <w:rPr>
                <w:rFonts w:ascii="Times New Roman" w:eastAsiaTheme="minorEastAsia" w:hAnsi="Times New Roman" w:cs="Times New Roman"/>
                <w:color w:val="FF0000"/>
                <w:sz w:val="20"/>
                <w:szCs w:val="20"/>
              </w:rPr>
              <w:t xml:space="preserve">configured </w:t>
            </w:r>
            <w:r>
              <w:rPr>
                <w:rFonts w:ascii="Times New Roman" w:eastAsiaTheme="minorEastAsia" w:hAnsi="Times New Roman" w:cs="Times New Roman"/>
                <w:color w:val="FF0000"/>
                <w:sz w:val="20"/>
                <w:szCs w:val="20"/>
              </w:rPr>
              <w:t xml:space="preserve">periods </w:t>
            </w:r>
            <w:r w:rsidRPr="0067177B">
              <w:rPr>
                <w:rFonts w:ascii="Times New Roman" w:eastAsiaTheme="minorEastAsia" w:hAnsi="Times New Roman" w:cs="Times New Roman"/>
                <w:color w:val="FF0000"/>
                <w:sz w:val="20"/>
                <w:szCs w:val="20"/>
              </w:rPr>
              <w:t xml:space="preserve">in the resource pool. </w:t>
            </w:r>
          </w:p>
        </w:tc>
      </w:tr>
    </w:tbl>
    <w:p w14:paraId="6CB92171" w14:textId="77777777" w:rsidR="00E556D9" w:rsidRPr="00E556D9" w:rsidRDefault="00E556D9" w:rsidP="00E556D9">
      <w:pPr>
        <w:spacing w:after="180"/>
        <w:rPr>
          <w:rFonts w:eastAsiaTheme="minorEastAsia"/>
          <w:sz w:val="20"/>
          <w:szCs w:val="20"/>
          <w:lang w:eastAsia="zh-CN"/>
        </w:rPr>
      </w:pPr>
    </w:p>
    <w:p w14:paraId="10698E03" w14:textId="3252F972" w:rsidR="002C1F6D" w:rsidRPr="00010601" w:rsidRDefault="002C1F6D" w:rsidP="0001060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010601">
        <w:rPr>
          <w:rFonts w:ascii="Arial" w:hAnsi="Arial" w:cs="Times New Roman" w:hint="eastAsia"/>
          <w:b w:val="0"/>
          <w:bCs w:val="0"/>
          <w:kern w:val="0"/>
          <w:sz w:val="36"/>
          <w:szCs w:val="20"/>
          <w:lang w:eastAsia="en-GB"/>
        </w:rPr>
        <w:t>R</w:t>
      </w:r>
      <w:r w:rsidRPr="00010601">
        <w:rPr>
          <w:rFonts w:ascii="Arial" w:hAnsi="Arial" w:cs="Times New Roman"/>
          <w:b w:val="0"/>
          <w:bCs w:val="0"/>
          <w:kern w:val="0"/>
          <w:sz w:val="36"/>
          <w:szCs w:val="20"/>
          <w:lang w:eastAsia="en-GB"/>
        </w:rPr>
        <w:t>esource re-selection trigger condition</w:t>
      </w:r>
    </w:p>
    <w:p w14:paraId="33E7DE2D" w14:textId="77777777" w:rsidR="002C1F6D" w:rsidRPr="00010601" w:rsidRDefault="002C1F6D" w:rsidP="00010601">
      <w:pPr>
        <w:pStyle w:val="2"/>
        <w:numPr>
          <w:ilvl w:val="1"/>
          <w:numId w:val="6"/>
        </w:numPr>
        <w:jc w:val="both"/>
        <w:rPr>
          <w:rFonts w:ascii="Arial" w:eastAsiaTheme="minorEastAsia" w:hAnsi="Arial"/>
          <w:b w:val="0"/>
          <w:lang w:eastAsia="zh-CN"/>
        </w:rPr>
      </w:pPr>
      <w:r w:rsidRPr="00010601">
        <w:rPr>
          <w:rFonts w:ascii="Arial" w:eastAsiaTheme="minorEastAsia" w:hAnsi="Arial"/>
          <w:b w:val="0"/>
          <w:lang w:eastAsia="zh-CN"/>
        </w:rPr>
        <w:t>HARQ based resource re-selection</w:t>
      </w:r>
    </w:p>
    <w:p w14:paraId="6FE8D420" w14:textId="3771146C" w:rsidR="002C1F6D" w:rsidRDefault="002C1F6D" w:rsidP="002C1F6D">
      <w:pPr>
        <w:pStyle w:val="a0"/>
        <w:rPr>
          <w:rFonts w:ascii="Times New Roman" w:eastAsiaTheme="minorEastAsia" w:hAnsi="Times New Roman"/>
          <w:szCs w:val="20"/>
          <w:lang w:eastAsia="zh-CN"/>
        </w:rPr>
      </w:pPr>
      <w:r>
        <w:rPr>
          <w:rFonts w:eastAsiaTheme="minorEastAsia"/>
          <w:lang w:eastAsia="zh-CN"/>
        </w:rPr>
        <w:t xml:space="preserve">For blind retransmission, it can be assumed that a UE intends to select all the (re-)transmission resources of a TB in a resource selection iteration. However, for HARQ based </w:t>
      </w:r>
      <w:r>
        <w:rPr>
          <w:rFonts w:eastAsiaTheme="minorEastAsia" w:hint="eastAsia"/>
          <w:lang w:eastAsia="zh-CN"/>
        </w:rPr>
        <w:t>re</w:t>
      </w:r>
      <w:r>
        <w:rPr>
          <w:rFonts w:eastAsiaTheme="minorEastAsia"/>
          <w:lang w:eastAsia="zh-CN"/>
        </w:rPr>
        <w:t>transmission, the</w:t>
      </w:r>
      <w:r w:rsidR="00EA32F0">
        <w:rPr>
          <w:rFonts w:eastAsiaTheme="minorEastAsia"/>
          <w:lang w:eastAsia="zh-CN"/>
        </w:rPr>
        <w:t xml:space="preserve"> actual</w:t>
      </w:r>
      <w:r>
        <w:rPr>
          <w:rFonts w:eastAsiaTheme="minorEastAsia"/>
          <w:lang w:eastAsia="zh-CN"/>
        </w:rPr>
        <w:t xml:space="preserve"> number of the (re-)transmission resources of a TB </w:t>
      </w:r>
      <w:r w:rsidR="00EA32F0">
        <w:rPr>
          <w:rFonts w:eastAsiaTheme="minorEastAsia"/>
          <w:lang w:eastAsia="zh-CN"/>
        </w:rPr>
        <w:t>may vary</w:t>
      </w:r>
      <w:r>
        <w:rPr>
          <w:rFonts w:eastAsiaTheme="minorEastAsia"/>
          <w:lang w:eastAsia="zh-CN"/>
        </w:rPr>
        <w:t xml:space="preserve">, UE </w:t>
      </w:r>
      <w:r w:rsidR="00EA32F0">
        <w:rPr>
          <w:rFonts w:eastAsiaTheme="minorEastAsia"/>
          <w:lang w:eastAsia="zh-CN"/>
        </w:rPr>
        <w:t>may</w:t>
      </w:r>
      <w:r>
        <w:rPr>
          <w:rFonts w:eastAsiaTheme="minorEastAsia"/>
          <w:lang w:eastAsia="zh-CN"/>
        </w:rPr>
        <w:t xml:space="preserve"> not</w:t>
      </w:r>
      <w:r w:rsidR="00EA32F0">
        <w:rPr>
          <w:rFonts w:eastAsiaTheme="minorEastAsia"/>
          <w:lang w:eastAsia="zh-CN"/>
        </w:rPr>
        <w:t xml:space="preserve"> be</w:t>
      </w:r>
      <w:r>
        <w:rPr>
          <w:rFonts w:eastAsiaTheme="minorEastAsia"/>
          <w:lang w:eastAsia="zh-CN"/>
        </w:rPr>
        <w:t xml:space="preserve"> able to select all the (re-)transmission resources of a TB in a</w:t>
      </w:r>
      <w:r w:rsidR="00EA32F0">
        <w:rPr>
          <w:rFonts w:eastAsiaTheme="minorEastAsia"/>
          <w:lang w:eastAsia="zh-CN"/>
        </w:rPr>
        <w:t xml:space="preserve"> single</w:t>
      </w:r>
      <w:r>
        <w:rPr>
          <w:rFonts w:eastAsiaTheme="minorEastAsia"/>
          <w:lang w:eastAsia="zh-CN"/>
        </w:rPr>
        <w:t xml:space="preserve"> resource selection iteration</w:t>
      </w:r>
      <w:r w:rsidR="00EA32F0">
        <w:rPr>
          <w:rFonts w:eastAsiaTheme="minorEastAsia"/>
          <w:lang w:eastAsia="zh-CN"/>
        </w:rPr>
        <w:t>.</w:t>
      </w:r>
      <w:r>
        <w:rPr>
          <w:rFonts w:eastAsiaTheme="minorEastAsia"/>
          <w:lang w:eastAsia="zh-CN"/>
        </w:rPr>
        <w:t xml:space="preserve"> </w:t>
      </w:r>
      <w:r w:rsidR="00EA32F0">
        <w:rPr>
          <w:rFonts w:eastAsiaTheme="minorEastAsia"/>
          <w:lang w:eastAsia="zh-CN"/>
        </w:rPr>
        <w:t>T</w:t>
      </w:r>
      <w:r>
        <w:rPr>
          <w:rFonts w:eastAsiaTheme="minorEastAsia"/>
          <w:lang w:eastAsia="zh-CN"/>
        </w:rPr>
        <w:t>herefore, it is proposed that a new iteration of resource selection for a given TB can be triggered by DTX/NACK status received from the RX UE.</w:t>
      </w:r>
    </w:p>
    <w:p w14:paraId="521EC44A" w14:textId="22BD1CBE" w:rsidR="002C1F6D" w:rsidRDefault="002C1F6D" w:rsidP="002C1F6D">
      <w:pPr>
        <w:pStyle w:val="a4"/>
        <w:rPr>
          <w:rFonts w:eastAsiaTheme="minorEastAsia"/>
          <w:i/>
          <w:lang w:eastAsia="zh-CN"/>
        </w:rPr>
      </w:pPr>
      <w:bookmarkStart w:id="21" w:name="_Ref32580170"/>
      <w:r>
        <w:rPr>
          <w:i/>
        </w:rPr>
        <w:t xml:space="preserve">Proposal </w:t>
      </w:r>
      <w:r>
        <w:rPr>
          <w:i/>
        </w:rPr>
        <w:fldChar w:fldCharType="begin"/>
      </w:r>
      <w:r>
        <w:rPr>
          <w:i/>
        </w:rPr>
        <w:instrText xml:space="preserve"> SEQ Proposal \* ARABIC </w:instrText>
      </w:r>
      <w:r>
        <w:rPr>
          <w:i/>
        </w:rPr>
        <w:fldChar w:fldCharType="separate"/>
      </w:r>
      <w:r w:rsidR="00092027">
        <w:rPr>
          <w:i/>
          <w:noProof/>
        </w:rPr>
        <w:t>11</w:t>
      </w:r>
      <w:r>
        <w:rPr>
          <w:i/>
        </w:rPr>
        <w:fldChar w:fldCharType="end"/>
      </w:r>
      <w:r>
        <w:rPr>
          <w:i/>
        </w:rPr>
        <w:t xml:space="preserve">: </w:t>
      </w:r>
      <w:r>
        <w:rPr>
          <w:rFonts w:eastAsiaTheme="minorEastAsia"/>
          <w:i/>
          <w:lang w:eastAsia="zh-CN"/>
        </w:rPr>
        <w:t>Resource selection for a given TB can be triggered by DTX/NACK status received from RX UE.</w:t>
      </w:r>
      <w:bookmarkEnd w:id="21"/>
      <w:r>
        <w:rPr>
          <w:rFonts w:eastAsiaTheme="minorEastAsia"/>
          <w:i/>
          <w:lang w:eastAsia="zh-CN"/>
        </w:rPr>
        <w:t xml:space="preserve"> </w:t>
      </w:r>
    </w:p>
    <w:p w14:paraId="32C74581" w14:textId="5D807C9F" w:rsidR="002C1F6D" w:rsidRPr="002C1F6D" w:rsidRDefault="002C1F6D" w:rsidP="00010601">
      <w:pPr>
        <w:pStyle w:val="a0"/>
        <w:rPr>
          <w:rFonts w:eastAsiaTheme="minorEastAsia"/>
          <w:lang w:eastAsia="zh-CN"/>
        </w:rPr>
      </w:pPr>
      <w:r>
        <w:rPr>
          <w:rFonts w:eastAsiaTheme="minorEastAsia"/>
          <w:lang w:eastAsia="zh-CN"/>
        </w:rPr>
        <w:t xml:space="preserve">Moreover, for the periodical TB transmission, consecutive packet loss may occur, which will severely degrade the service QoS. Therefore, if the consecutive packet loss can be detected by TX UE, e.g., via detection of </w:t>
      </w:r>
      <w:r w:rsidR="00EA32F0">
        <w:rPr>
          <w:rFonts w:eastAsiaTheme="minorEastAsia"/>
          <w:lang w:eastAsia="zh-CN"/>
        </w:rPr>
        <w:t>consecutive DTX/NACK</w:t>
      </w:r>
      <w:r>
        <w:rPr>
          <w:rFonts w:eastAsiaTheme="minorEastAsia"/>
          <w:lang w:eastAsia="zh-CN"/>
        </w:rPr>
        <w:t xml:space="preserve"> feedback, resource reselection can be triggered.  </w:t>
      </w:r>
    </w:p>
    <w:p w14:paraId="508CCDC3" w14:textId="2E54AC21" w:rsidR="00DA6D37" w:rsidRPr="00010601" w:rsidRDefault="000322ED" w:rsidP="00010601">
      <w:pPr>
        <w:rPr>
          <w:rFonts w:eastAsiaTheme="minorEastAsia"/>
          <w:lang w:eastAsia="zh-CN"/>
        </w:rPr>
      </w:pPr>
      <w:bookmarkStart w:id="22" w:name="_Ref37421480"/>
      <w:r w:rsidRPr="00010601">
        <w:rPr>
          <w:rFonts w:eastAsiaTheme="minorEastAsia"/>
          <w:b/>
          <w:bCs/>
          <w:i/>
          <w:sz w:val="20"/>
          <w:szCs w:val="20"/>
          <w:lang w:eastAsia="zh-CN"/>
        </w:rPr>
        <w:t xml:space="preserve">Proposal </w:t>
      </w:r>
      <w:r w:rsidRPr="00010601">
        <w:rPr>
          <w:rFonts w:eastAsiaTheme="minorEastAsia"/>
          <w:b/>
          <w:bCs/>
          <w:i/>
          <w:sz w:val="20"/>
          <w:szCs w:val="20"/>
          <w:lang w:eastAsia="zh-CN"/>
        </w:rPr>
        <w:fldChar w:fldCharType="begin"/>
      </w:r>
      <w:r w:rsidRPr="00010601">
        <w:rPr>
          <w:rFonts w:eastAsiaTheme="minorEastAsia"/>
          <w:b/>
          <w:bCs/>
          <w:i/>
          <w:sz w:val="20"/>
          <w:szCs w:val="20"/>
          <w:lang w:eastAsia="zh-CN"/>
        </w:rPr>
        <w:instrText xml:space="preserve"> SEQ Proposal \* ARABIC </w:instrText>
      </w:r>
      <w:r w:rsidRPr="00010601">
        <w:rPr>
          <w:rFonts w:eastAsiaTheme="minorEastAsia"/>
          <w:b/>
          <w:bCs/>
          <w:i/>
          <w:sz w:val="20"/>
          <w:szCs w:val="20"/>
          <w:lang w:eastAsia="zh-CN"/>
        </w:rPr>
        <w:fldChar w:fldCharType="separate"/>
      </w:r>
      <w:r w:rsidR="00092027">
        <w:rPr>
          <w:rFonts w:eastAsiaTheme="minorEastAsia"/>
          <w:b/>
          <w:bCs/>
          <w:i/>
          <w:noProof/>
          <w:sz w:val="20"/>
          <w:szCs w:val="20"/>
          <w:lang w:eastAsia="zh-CN"/>
        </w:rPr>
        <w:t>12</w:t>
      </w:r>
      <w:r w:rsidRPr="00010601">
        <w:rPr>
          <w:rFonts w:eastAsiaTheme="minorEastAsia"/>
          <w:b/>
          <w:bCs/>
          <w:i/>
          <w:sz w:val="20"/>
          <w:szCs w:val="20"/>
          <w:lang w:eastAsia="zh-CN"/>
        </w:rPr>
        <w:fldChar w:fldCharType="end"/>
      </w:r>
      <w:r w:rsidRPr="00010601">
        <w:rPr>
          <w:rFonts w:eastAsiaTheme="minorEastAsia"/>
          <w:b/>
          <w:bCs/>
          <w:i/>
          <w:sz w:val="20"/>
          <w:szCs w:val="20"/>
          <w:lang w:eastAsia="zh-CN"/>
        </w:rPr>
        <w:t xml:space="preserve">: Resource selection can be triggered, if consecutive packet loss occur is detected by TX UE, e.g., via detection of </w:t>
      </w:r>
      <w:r w:rsidR="00EA32F0" w:rsidRPr="00EA32F0">
        <w:rPr>
          <w:rFonts w:eastAsiaTheme="minorEastAsia"/>
          <w:b/>
          <w:bCs/>
          <w:i/>
          <w:sz w:val="20"/>
          <w:szCs w:val="20"/>
          <w:lang w:eastAsia="zh-CN"/>
        </w:rPr>
        <w:t xml:space="preserve">consecutive DTX/NACK </w:t>
      </w:r>
      <w:r w:rsidRPr="00010601">
        <w:rPr>
          <w:rFonts w:eastAsiaTheme="minorEastAsia"/>
          <w:b/>
          <w:bCs/>
          <w:i/>
          <w:sz w:val="20"/>
          <w:szCs w:val="20"/>
          <w:lang w:eastAsia="zh-CN"/>
        </w:rPr>
        <w:t>feedback.</w:t>
      </w:r>
      <w:bookmarkEnd w:id="22"/>
    </w:p>
    <w:p w14:paraId="57CA28ED" w14:textId="7919E20D" w:rsidR="000322ED" w:rsidRPr="0058129B" w:rsidRDefault="000322ED" w:rsidP="000322ED">
      <w:pPr>
        <w:pStyle w:val="2"/>
        <w:numPr>
          <w:ilvl w:val="1"/>
          <w:numId w:val="6"/>
        </w:numPr>
        <w:jc w:val="both"/>
        <w:rPr>
          <w:rFonts w:ascii="Arial" w:eastAsiaTheme="minorEastAsia" w:hAnsi="Arial"/>
          <w:b w:val="0"/>
          <w:lang w:eastAsia="zh-CN"/>
        </w:rPr>
      </w:pPr>
      <w:r>
        <w:rPr>
          <w:rFonts w:ascii="Arial" w:eastAsiaTheme="minorEastAsia" w:hAnsi="Arial"/>
          <w:b w:val="0"/>
          <w:lang w:eastAsia="zh-CN"/>
        </w:rPr>
        <w:t>U</w:t>
      </w:r>
      <w:r>
        <w:rPr>
          <w:rFonts w:ascii="Arial" w:eastAsiaTheme="minorEastAsia" w:hAnsi="Arial" w:hint="eastAsia"/>
          <w:b w:val="0"/>
          <w:lang w:eastAsia="zh-CN"/>
        </w:rPr>
        <w:t>s</w:t>
      </w:r>
      <w:r>
        <w:rPr>
          <w:rFonts w:ascii="Arial" w:eastAsiaTheme="minorEastAsia" w:hAnsi="Arial"/>
          <w:b w:val="0"/>
          <w:lang w:eastAsia="zh-CN"/>
        </w:rPr>
        <w:t>e of CSI in resource (re-)selection procedure</w:t>
      </w:r>
    </w:p>
    <w:p w14:paraId="1CE4A8A0" w14:textId="403C25F8" w:rsidR="00DA6D37" w:rsidRPr="00DA6D37" w:rsidRDefault="00DA6D37" w:rsidP="00010601">
      <w:pPr>
        <w:rPr>
          <w:rFonts w:eastAsiaTheme="minorEastAsia"/>
          <w:lang w:eastAsia="zh-CN"/>
        </w:rPr>
      </w:pPr>
    </w:p>
    <w:tbl>
      <w:tblPr>
        <w:tblStyle w:val="af"/>
        <w:tblW w:w="0" w:type="auto"/>
        <w:tblLook w:val="04A0" w:firstRow="1" w:lastRow="0" w:firstColumn="1" w:lastColumn="0" w:noHBand="0" w:noVBand="1"/>
      </w:tblPr>
      <w:tblGrid>
        <w:gridCol w:w="9019"/>
      </w:tblGrid>
      <w:tr w:rsidR="00DA6D37" w14:paraId="59DABE80" w14:textId="77777777" w:rsidTr="00B4345A">
        <w:trPr>
          <w:trHeight w:val="913"/>
        </w:trPr>
        <w:tc>
          <w:tcPr>
            <w:tcW w:w="9019" w:type="dxa"/>
          </w:tcPr>
          <w:p w14:paraId="0B25B827" w14:textId="77777777" w:rsidR="00DA6D37" w:rsidRDefault="00DA6D37" w:rsidP="00B4345A">
            <w:pPr>
              <w:rPr>
                <w:sz w:val="20"/>
                <w:szCs w:val="20"/>
                <w:lang w:eastAsia="zh-CN"/>
              </w:rPr>
            </w:pPr>
            <w:r>
              <w:rPr>
                <w:sz w:val="20"/>
                <w:szCs w:val="20"/>
                <w:highlight w:val="green"/>
                <w:lang w:eastAsia="zh-CN"/>
              </w:rPr>
              <w:t>Agreements</w:t>
            </w:r>
            <w:r>
              <w:rPr>
                <w:sz w:val="20"/>
                <w:szCs w:val="20"/>
                <w:lang w:eastAsia="zh-CN"/>
              </w:rPr>
              <w:t>:</w:t>
            </w:r>
          </w:p>
          <w:p w14:paraId="41166238" w14:textId="77777777" w:rsidR="00DA6D37" w:rsidRDefault="00DA6D37" w:rsidP="00B4345A">
            <w:pPr>
              <w:pStyle w:val="af6"/>
              <w:numPr>
                <w:ilvl w:val="0"/>
                <w:numId w:val="12"/>
              </w:numPr>
              <w:autoSpaceDN w:val="0"/>
              <w:ind w:firstLineChars="0"/>
              <w:contextualSpacing/>
              <w:rPr>
                <w:rFonts w:ascii="Times New Roman" w:hAnsi="Times New Roman" w:cs="Times New Roman"/>
                <w:sz w:val="20"/>
                <w:szCs w:val="20"/>
                <w:lang w:eastAsia="ja-JP"/>
              </w:rPr>
            </w:pPr>
            <w:r>
              <w:rPr>
                <w:rFonts w:ascii="Times New Roman" w:hAnsi="Times New Roman" w:cs="Times New Roman"/>
                <w:sz w:val="20"/>
                <w:szCs w:val="20"/>
              </w:rPr>
              <w:t>In Step 2, randomized resource selection from the identified candidate resources in the selection window is supported</w:t>
            </w:r>
          </w:p>
          <w:p w14:paraId="12C2E513" w14:textId="77777777" w:rsidR="00DA6D37" w:rsidRPr="00154A49" w:rsidRDefault="00DA6D37" w:rsidP="00B4345A">
            <w:pPr>
              <w:pStyle w:val="af6"/>
              <w:numPr>
                <w:ilvl w:val="1"/>
                <w:numId w:val="12"/>
              </w:numPr>
              <w:autoSpaceDN w:val="0"/>
              <w:ind w:firstLineChars="0"/>
              <w:contextualSpacing/>
              <w:rPr>
                <w:rFonts w:eastAsiaTheme="minorEastAsia"/>
              </w:rPr>
            </w:pPr>
            <w:r>
              <w:rPr>
                <w:rFonts w:ascii="Times New Roman" w:hAnsi="Times New Roman" w:cs="Times New Roman"/>
                <w:sz w:val="20"/>
                <w:szCs w:val="20"/>
              </w:rPr>
              <w:t>FFS if CSI can be used for resources selection</w:t>
            </w:r>
          </w:p>
        </w:tc>
      </w:tr>
    </w:tbl>
    <w:p w14:paraId="5C2513C4" w14:textId="77777777" w:rsidR="002C1F6D" w:rsidRDefault="002C1F6D" w:rsidP="00010601">
      <w:pPr>
        <w:pStyle w:val="a0"/>
        <w:spacing w:before="240"/>
        <w:rPr>
          <w:rFonts w:ascii="Times New Roman" w:hAnsi="Times New Roman"/>
          <w:szCs w:val="20"/>
        </w:rPr>
      </w:pPr>
      <w:r>
        <w:rPr>
          <w:rFonts w:eastAsiaTheme="minorEastAsia"/>
          <w:lang w:eastAsia="zh-CN"/>
        </w:rPr>
        <w:t>At the RAN1#99 meeting, it was proposed t</w:t>
      </w:r>
      <w:r>
        <w:rPr>
          <w:rFonts w:eastAsiaTheme="minorEastAsia" w:hint="eastAsia"/>
          <w:lang w:eastAsia="zh-CN"/>
        </w:rPr>
        <w:t>o</w:t>
      </w:r>
      <w:r>
        <w:rPr>
          <w:rFonts w:eastAsiaTheme="minorEastAsia"/>
          <w:lang w:eastAsia="zh-CN"/>
        </w:rPr>
        <w:t xml:space="preserve"> further study whether </w:t>
      </w:r>
      <w:r>
        <w:rPr>
          <w:rFonts w:ascii="Times New Roman" w:hAnsi="Times New Roman"/>
          <w:szCs w:val="20"/>
        </w:rPr>
        <w:t>CSI can be used for resources selection. CSI feedback is beneficial for transmission parameter selection including determination of the transmission MCS. Which can assist TX UE to further determine the resource size for the current TB transmission. However, this can be performed by UE implementation, it is not necessary to specify resource selection behavior regarding CSI feedback.</w:t>
      </w:r>
    </w:p>
    <w:p w14:paraId="15743001" w14:textId="7B897A02" w:rsidR="002C1F6D" w:rsidRDefault="00EA32F0" w:rsidP="002C1F6D">
      <w:pPr>
        <w:pStyle w:val="a0"/>
        <w:rPr>
          <w:rFonts w:ascii="Times New Roman" w:eastAsiaTheme="minorEastAsia" w:hAnsi="Times New Roman"/>
          <w:szCs w:val="20"/>
          <w:lang w:eastAsia="zh-CN"/>
        </w:rPr>
      </w:pPr>
      <w:r>
        <w:rPr>
          <w:rFonts w:ascii="Times New Roman" w:eastAsiaTheme="minorEastAsia" w:hAnsi="Times New Roman"/>
          <w:szCs w:val="20"/>
          <w:lang w:eastAsia="zh-CN"/>
        </w:rPr>
        <w:t>On the other hand, r</w:t>
      </w:r>
      <w:r w:rsidR="002C1F6D">
        <w:rPr>
          <w:rFonts w:ascii="Times New Roman" w:eastAsiaTheme="minorEastAsia" w:hAnsi="Times New Roman"/>
          <w:szCs w:val="20"/>
          <w:lang w:eastAsia="zh-CN"/>
        </w:rPr>
        <w:t>egarding effective use of CSI, it is beneficial to allow TX UE to change resource size</w:t>
      </w:r>
      <w:r>
        <w:rPr>
          <w:rFonts w:ascii="Times New Roman" w:eastAsiaTheme="minorEastAsia" w:hAnsi="Times New Roman"/>
          <w:szCs w:val="20"/>
          <w:lang w:eastAsia="zh-CN"/>
        </w:rPr>
        <w:t xml:space="preserve"> or number of resources</w:t>
      </w:r>
      <w:r w:rsidR="002C1F6D">
        <w:rPr>
          <w:rFonts w:ascii="Times New Roman" w:eastAsiaTheme="minorEastAsia" w:hAnsi="Times New Roman"/>
          <w:szCs w:val="20"/>
          <w:lang w:eastAsia="zh-CN"/>
        </w:rPr>
        <w:t xml:space="preserve"> for adaptive re-transmission, e.g., when channel condition is bad, the resource size of the current TB re-transmission can be enlarged</w:t>
      </w:r>
      <w:r w:rsidR="00866667">
        <w:rPr>
          <w:rFonts w:ascii="Times New Roman" w:eastAsiaTheme="minorEastAsia" w:hAnsi="Times New Roman"/>
          <w:szCs w:val="20"/>
          <w:lang w:eastAsia="zh-CN"/>
        </w:rPr>
        <w:t>, more details about the link adaptation based on CSI feedback are discussed in companion paper</w:t>
      </w:r>
      <w:r>
        <w:rPr>
          <w:rFonts w:ascii="Times New Roman" w:eastAsiaTheme="minorEastAsia" w:hAnsi="Times New Roman"/>
          <w:szCs w:val="20"/>
          <w:lang w:eastAsia="zh-CN"/>
        </w:rPr>
        <w:t xml:space="preserve"> </w:t>
      </w:r>
      <w:r w:rsidR="00866667">
        <w:rPr>
          <w:rFonts w:ascii="Times New Roman" w:eastAsiaTheme="minorEastAsia" w:hAnsi="Times New Roman"/>
          <w:szCs w:val="20"/>
          <w:lang w:eastAsia="zh-CN"/>
        </w:rPr>
        <w:fldChar w:fldCharType="begin"/>
      </w:r>
      <w:r w:rsidR="00866667">
        <w:rPr>
          <w:rFonts w:ascii="Times New Roman" w:eastAsiaTheme="minorEastAsia" w:hAnsi="Times New Roman"/>
          <w:szCs w:val="20"/>
          <w:lang w:eastAsia="zh-CN"/>
        </w:rPr>
        <w:instrText xml:space="preserve"> REF _Ref37351429 \r \h </w:instrText>
      </w:r>
      <w:r w:rsidR="00866667">
        <w:rPr>
          <w:rFonts w:ascii="Times New Roman" w:eastAsiaTheme="minorEastAsia" w:hAnsi="Times New Roman"/>
          <w:szCs w:val="20"/>
          <w:lang w:eastAsia="zh-CN"/>
        </w:rPr>
      </w:r>
      <w:r w:rsidR="00866667">
        <w:rPr>
          <w:rFonts w:ascii="Times New Roman" w:eastAsiaTheme="minorEastAsia" w:hAnsi="Times New Roman"/>
          <w:szCs w:val="20"/>
          <w:lang w:eastAsia="zh-CN"/>
        </w:rPr>
        <w:fldChar w:fldCharType="separate"/>
      </w:r>
      <w:r w:rsidR="00092027">
        <w:rPr>
          <w:rFonts w:ascii="Times New Roman" w:eastAsiaTheme="minorEastAsia" w:hAnsi="Times New Roman"/>
          <w:szCs w:val="20"/>
          <w:lang w:eastAsia="zh-CN"/>
        </w:rPr>
        <w:t>[4]</w:t>
      </w:r>
      <w:r w:rsidR="00866667">
        <w:rPr>
          <w:rFonts w:ascii="Times New Roman" w:eastAsiaTheme="minorEastAsia" w:hAnsi="Times New Roman"/>
          <w:szCs w:val="20"/>
          <w:lang w:eastAsia="zh-CN"/>
        </w:rPr>
        <w:fldChar w:fldCharType="end"/>
      </w:r>
      <w:r w:rsidR="002C1F6D">
        <w:rPr>
          <w:rFonts w:ascii="Times New Roman" w:eastAsiaTheme="minorEastAsia" w:hAnsi="Times New Roman"/>
          <w:szCs w:val="20"/>
          <w:lang w:eastAsia="zh-CN"/>
        </w:rPr>
        <w:t>. From specification perspective, a TX UE should be allowed to trigger resource re-selection when receiving CSI feedback from RX UE. Therefore, the following proposal is made.</w:t>
      </w:r>
    </w:p>
    <w:p w14:paraId="6BED4B84" w14:textId="65BD0D13" w:rsidR="004974C3" w:rsidRPr="004974C3" w:rsidRDefault="002C1F6D" w:rsidP="00DA6D37">
      <w:pPr>
        <w:pStyle w:val="a4"/>
        <w:rPr>
          <w:rFonts w:eastAsia="宋体"/>
          <w:lang w:val="en-GB" w:eastAsia="zh-CN"/>
        </w:rPr>
      </w:pPr>
      <w:bookmarkStart w:id="23" w:name="_Ref32580180"/>
      <w:r>
        <w:rPr>
          <w:i/>
        </w:rPr>
        <w:t xml:space="preserve">Proposal </w:t>
      </w:r>
      <w:r>
        <w:rPr>
          <w:b w:val="0"/>
          <w:bCs w:val="0"/>
          <w:i/>
        </w:rPr>
        <w:fldChar w:fldCharType="begin"/>
      </w:r>
      <w:r>
        <w:rPr>
          <w:i/>
        </w:rPr>
        <w:instrText xml:space="preserve"> SEQ Proposal \* ARABIC </w:instrText>
      </w:r>
      <w:r>
        <w:rPr>
          <w:b w:val="0"/>
          <w:bCs w:val="0"/>
          <w:i/>
        </w:rPr>
        <w:fldChar w:fldCharType="separate"/>
      </w:r>
      <w:r w:rsidR="00092027">
        <w:rPr>
          <w:i/>
          <w:noProof/>
        </w:rPr>
        <w:t>13</w:t>
      </w:r>
      <w:r>
        <w:rPr>
          <w:b w:val="0"/>
          <w:bCs w:val="0"/>
          <w:i/>
        </w:rPr>
        <w:fldChar w:fldCharType="end"/>
      </w:r>
      <w:r>
        <w:rPr>
          <w:i/>
        </w:rPr>
        <w:t xml:space="preserve">: </w:t>
      </w:r>
      <w:r>
        <w:rPr>
          <w:rFonts w:eastAsiaTheme="minorEastAsia"/>
          <w:i/>
          <w:lang w:eastAsia="zh-CN"/>
        </w:rPr>
        <w:t>Resource (re-)selection is triggered, when TX UE receives CSI feedback from RX UE.</w:t>
      </w:r>
      <w:bookmarkEnd w:id="23"/>
      <w:r>
        <w:rPr>
          <w:rFonts w:eastAsiaTheme="minorEastAsia"/>
          <w:i/>
          <w:lang w:eastAsia="zh-CN"/>
        </w:rPr>
        <w:t xml:space="preserve"> </w:t>
      </w:r>
    </w:p>
    <w:bookmarkEnd w:id="2"/>
    <w:bookmarkEnd w:id="3"/>
    <w:bookmarkEnd w:id="4"/>
    <w:p w14:paraId="5122B4B3" w14:textId="77777777" w:rsidR="001837A5" w:rsidRDefault="00B46E4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Conclusion</w:t>
      </w:r>
    </w:p>
    <w:p w14:paraId="3B7B1A75" w14:textId="63F13574" w:rsidR="001837A5" w:rsidRDefault="00B46E41">
      <w:pPr>
        <w:pStyle w:val="a0"/>
        <w:rPr>
          <w:rFonts w:eastAsiaTheme="minorEastAsia"/>
          <w:lang w:eastAsia="zh-CN"/>
        </w:rPr>
      </w:pPr>
      <w:r>
        <w:rPr>
          <w:rFonts w:eastAsiaTheme="minorEastAsia"/>
          <w:lang w:eastAsia="zh-CN"/>
        </w:rPr>
        <w:t xml:space="preserve">In this contribution, overview and discussion on NR V2X resource allocation are provided. Some </w:t>
      </w:r>
      <w:r w:rsidR="00576763">
        <w:rPr>
          <w:rFonts w:eastAsiaTheme="minorEastAsia"/>
          <w:lang w:eastAsia="zh-CN"/>
        </w:rPr>
        <w:t xml:space="preserve">proposals </w:t>
      </w:r>
      <w:r>
        <w:rPr>
          <w:rFonts w:eastAsiaTheme="minorEastAsia"/>
          <w:lang w:eastAsia="zh-CN"/>
        </w:rPr>
        <w:t>are as following:</w:t>
      </w:r>
    </w:p>
    <w:p w14:paraId="42392EA7" w14:textId="77777777" w:rsidR="00092027" w:rsidRPr="0026112E" w:rsidRDefault="001F759E" w:rsidP="001F759E">
      <w:pPr>
        <w:pStyle w:val="a4"/>
        <w:jc w:val="both"/>
        <w:rPr>
          <w:rFonts w:eastAsiaTheme="minorEastAsia"/>
          <w:i/>
          <w:lang w:eastAsia="zh-CN"/>
        </w:rPr>
      </w:pPr>
      <w:r w:rsidRPr="00186377">
        <w:rPr>
          <w:rFonts w:eastAsiaTheme="minorEastAsia"/>
          <w:i/>
          <w:lang w:eastAsia="zh-CN"/>
        </w:rPr>
        <w:fldChar w:fldCharType="begin"/>
      </w:r>
      <w:r w:rsidRPr="0026112E">
        <w:rPr>
          <w:rFonts w:eastAsiaTheme="minorEastAsia"/>
          <w:i/>
          <w:lang w:eastAsia="zh-CN"/>
        </w:rPr>
        <w:instrText xml:space="preserve"> REF _Ref40367678 \h </w:instrText>
      </w:r>
      <w:r w:rsidR="00D13FD6" w:rsidRPr="0026112E">
        <w:rPr>
          <w:rFonts w:eastAsiaTheme="minorEastAsia"/>
          <w:i/>
          <w:lang w:eastAsia="zh-CN"/>
        </w:rPr>
        <w:instrText xml:space="preserve"> \* MERGEFORMAT </w:instrText>
      </w:r>
      <w:r w:rsidRPr="00186377">
        <w:rPr>
          <w:rFonts w:eastAsiaTheme="minorEastAsia"/>
          <w:i/>
          <w:lang w:eastAsia="zh-CN"/>
        </w:rPr>
      </w:r>
      <w:r w:rsidRPr="00186377">
        <w:rPr>
          <w:rFonts w:eastAsiaTheme="minorEastAsia"/>
          <w:i/>
          <w:lang w:eastAsia="zh-CN"/>
        </w:rPr>
        <w:fldChar w:fldCharType="separate"/>
      </w:r>
      <w:r w:rsidR="00092027" w:rsidRPr="0026112E">
        <w:rPr>
          <w:i/>
        </w:rPr>
        <w:t xml:space="preserve">Proposal </w:t>
      </w:r>
      <w:r w:rsidR="00092027" w:rsidRPr="0026112E">
        <w:rPr>
          <w:i/>
          <w:noProof/>
        </w:rPr>
        <w:t>1</w:t>
      </w:r>
      <w:r w:rsidR="00092027" w:rsidRPr="0026112E">
        <w:rPr>
          <w:rFonts w:eastAsiaTheme="minorEastAsia"/>
          <w:i/>
          <w:lang w:eastAsia="zh-CN"/>
        </w:rPr>
        <w:t>:</w:t>
      </w:r>
      <w:r w:rsidR="00092027" w:rsidRPr="0026112E">
        <w:rPr>
          <w:i/>
        </w:rPr>
        <w:t xml:space="preserve"> Do not extend re-evaluation and preemption operation to the periodic reservation</w:t>
      </w:r>
      <w:r w:rsidR="00092027" w:rsidRPr="0026112E">
        <w:rPr>
          <w:rFonts w:eastAsiaTheme="minorEastAsia"/>
          <w:i/>
          <w:lang w:eastAsia="zh-CN"/>
        </w:rPr>
        <w:t xml:space="preserve">. </w:t>
      </w:r>
    </w:p>
    <w:p w14:paraId="06998489" w14:textId="2CA558C1" w:rsidR="001C1D7F" w:rsidRPr="00186377" w:rsidRDefault="001F759E">
      <w:pPr>
        <w:pStyle w:val="a0"/>
        <w:rPr>
          <w:rFonts w:eastAsiaTheme="minorEastAsia"/>
          <w:b/>
          <w:i/>
          <w:lang w:eastAsia="zh-CN"/>
        </w:rPr>
      </w:pPr>
      <w:r w:rsidRPr="00186377">
        <w:rPr>
          <w:rFonts w:eastAsiaTheme="minorEastAsia"/>
          <w:b/>
          <w:i/>
          <w:lang w:eastAsia="zh-CN"/>
        </w:rPr>
        <w:fldChar w:fldCharType="end"/>
      </w:r>
      <w:r w:rsidRPr="002905F0">
        <w:rPr>
          <w:rFonts w:eastAsiaTheme="minorEastAsia"/>
          <w:b/>
          <w:i/>
          <w:lang w:eastAsia="zh-CN"/>
        </w:rPr>
        <w:fldChar w:fldCharType="begin"/>
      </w:r>
      <w:r w:rsidRPr="0026112E">
        <w:rPr>
          <w:rFonts w:eastAsiaTheme="minorEastAsia"/>
          <w:b/>
          <w:i/>
          <w:lang w:eastAsia="zh-CN"/>
        </w:rPr>
        <w:instrText xml:space="preserve"> REF _Ref40367763 \h </w:instrText>
      </w:r>
      <w:r w:rsidR="00D13FD6" w:rsidRPr="0026112E">
        <w:rPr>
          <w:rFonts w:eastAsiaTheme="minorEastAsia"/>
          <w:b/>
          <w:i/>
          <w:lang w:eastAsia="zh-CN"/>
        </w:rPr>
        <w:instrText xml:space="preserve"> \* MERGEFORMAT </w:instrText>
      </w:r>
      <w:r w:rsidRPr="002905F0">
        <w:rPr>
          <w:rFonts w:eastAsiaTheme="minorEastAsia"/>
          <w:b/>
          <w:i/>
          <w:lang w:eastAsia="zh-CN"/>
        </w:rPr>
      </w:r>
      <w:r w:rsidRPr="002905F0">
        <w:rPr>
          <w:rFonts w:eastAsiaTheme="minorEastAsia"/>
          <w:b/>
          <w:i/>
          <w:lang w:eastAsia="zh-CN"/>
        </w:rPr>
        <w:fldChar w:fldCharType="end"/>
      </w:r>
      <w:r w:rsidR="001C1D7F" w:rsidRPr="00186377">
        <w:rPr>
          <w:rFonts w:eastAsiaTheme="minorEastAsia"/>
          <w:b/>
          <w:i/>
          <w:lang w:eastAsia="zh-CN"/>
        </w:rPr>
        <w:fldChar w:fldCharType="begin"/>
      </w:r>
      <w:r w:rsidR="001C1D7F" w:rsidRPr="0026112E">
        <w:rPr>
          <w:rFonts w:eastAsiaTheme="minorEastAsia"/>
          <w:b/>
          <w:i/>
          <w:lang w:eastAsia="zh-CN"/>
        </w:rPr>
        <w:instrText xml:space="preserve"> REF _Ref37421457 \h  \* MERGEFORMAT </w:instrText>
      </w:r>
      <w:r w:rsidR="001C1D7F" w:rsidRPr="00186377">
        <w:rPr>
          <w:rFonts w:eastAsiaTheme="minorEastAsia"/>
          <w:b/>
          <w:i/>
          <w:lang w:eastAsia="zh-CN"/>
        </w:rPr>
      </w:r>
      <w:r w:rsidR="001C1D7F" w:rsidRPr="00186377">
        <w:rPr>
          <w:rFonts w:eastAsiaTheme="minorEastAsia"/>
          <w:b/>
          <w:i/>
          <w:lang w:eastAsia="zh-CN"/>
        </w:rPr>
        <w:fldChar w:fldCharType="separate"/>
      </w:r>
      <w:r w:rsidR="00092027" w:rsidRPr="00F725D9">
        <w:rPr>
          <w:b/>
          <w:i/>
        </w:rPr>
        <w:t xml:space="preserve">Proposal </w:t>
      </w:r>
      <w:r w:rsidR="00092027" w:rsidRPr="00F725D9">
        <w:rPr>
          <w:b/>
          <w:i/>
          <w:noProof/>
        </w:rPr>
        <w:t>2</w:t>
      </w:r>
      <w:r w:rsidR="00092027" w:rsidRPr="00F725D9">
        <w:rPr>
          <w:rFonts w:eastAsiaTheme="minorEastAsia"/>
          <w:b/>
          <w:i/>
          <w:lang w:eastAsia="zh-CN"/>
        </w:rPr>
        <w:t>: If two-port DMRS is indicated, the measurement results from two ports are combined to derive PSSCH-RSRP.</w:t>
      </w:r>
      <w:r w:rsidR="001C1D7F" w:rsidRPr="00186377">
        <w:rPr>
          <w:rFonts w:eastAsiaTheme="minorEastAsia"/>
          <w:b/>
          <w:i/>
          <w:lang w:eastAsia="zh-CN"/>
        </w:rPr>
        <w:fldChar w:fldCharType="end"/>
      </w:r>
    </w:p>
    <w:p w14:paraId="660B87B4" w14:textId="2D4001AC" w:rsidR="00CC4E24" w:rsidRPr="00186377" w:rsidRDefault="00CC4E24">
      <w:pPr>
        <w:pStyle w:val="a0"/>
        <w:rPr>
          <w:rFonts w:eastAsiaTheme="minorEastAsia"/>
          <w:b/>
          <w:i/>
          <w:lang w:eastAsia="zh-CN"/>
        </w:rPr>
      </w:pPr>
      <w:r w:rsidRPr="00186377">
        <w:rPr>
          <w:rFonts w:eastAsiaTheme="minorEastAsia"/>
          <w:b/>
          <w:i/>
          <w:lang w:eastAsia="zh-CN"/>
        </w:rPr>
        <w:fldChar w:fldCharType="begin"/>
      </w:r>
      <w:r w:rsidRPr="0026112E">
        <w:rPr>
          <w:rFonts w:eastAsiaTheme="minorEastAsia"/>
          <w:b/>
          <w:i/>
          <w:lang w:eastAsia="zh-CN"/>
        </w:rPr>
        <w:instrText xml:space="preserve"> REF _Ref37437011 \h  \* MERGEFORMAT </w:instrText>
      </w:r>
      <w:r w:rsidRPr="00186377">
        <w:rPr>
          <w:rFonts w:eastAsiaTheme="minorEastAsia"/>
          <w:b/>
          <w:i/>
          <w:lang w:eastAsia="zh-CN"/>
        </w:rPr>
      </w:r>
      <w:r w:rsidRPr="00186377">
        <w:rPr>
          <w:rFonts w:eastAsiaTheme="minorEastAsia"/>
          <w:b/>
          <w:i/>
          <w:lang w:eastAsia="zh-CN"/>
        </w:rPr>
        <w:fldChar w:fldCharType="separate"/>
      </w:r>
      <w:r w:rsidR="00092027" w:rsidRPr="00F725D9">
        <w:rPr>
          <w:b/>
          <w:i/>
        </w:rPr>
        <w:t xml:space="preserve">Proposal </w:t>
      </w:r>
      <w:r w:rsidR="00092027" w:rsidRPr="00F725D9">
        <w:rPr>
          <w:b/>
          <w:i/>
          <w:noProof/>
        </w:rPr>
        <w:t>3</w:t>
      </w:r>
      <w:r w:rsidR="00092027" w:rsidRPr="00F725D9">
        <w:rPr>
          <w:rFonts w:eastAsiaTheme="minorEastAsia"/>
          <w:b/>
          <w:i/>
          <w:lang w:eastAsia="zh-CN"/>
        </w:rPr>
        <w:t>: For RSRP threshold increment in the procedure of candidate resource identification, the upper bound(s) of RSRP threshold should be restricted.</w:t>
      </w:r>
      <w:r w:rsidRPr="00186377">
        <w:rPr>
          <w:rFonts w:eastAsiaTheme="minorEastAsia"/>
          <w:b/>
          <w:i/>
          <w:lang w:eastAsia="zh-CN"/>
        </w:rPr>
        <w:fldChar w:fldCharType="end"/>
      </w:r>
    </w:p>
    <w:p w14:paraId="2E2839DB" w14:textId="485CA4F8" w:rsidR="001C1D7F" w:rsidRPr="00186377" w:rsidRDefault="001C1D7F">
      <w:pPr>
        <w:pStyle w:val="a0"/>
        <w:rPr>
          <w:rFonts w:eastAsiaTheme="minorEastAsia"/>
          <w:b/>
          <w:i/>
          <w:lang w:eastAsia="zh-CN"/>
        </w:rPr>
      </w:pPr>
      <w:r w:rsidRPr="00186377">
        <w:rPr>
          <w:rFonts w:eastAsiaTheme="minorEastAsia"/>
          <w:b/>
          <w:i/>
          <w:lang w:eastAsia="zh-CN"/>
        </w:rPr>
        <w:fldChar w:fldCharType="begin"/>
      </w:r>
      <w:r w:rsidRPr="0026112E">
        <w:rPr>
          <w:rFonts w:eastAsiaTheme="minorEastAsia"/>
          <w:b/>
          <w:i/>
          <w:lang w:eastAsia="zh-CN"/>
        </w:rPr>
        <w:instrText xml:space="preserve"> REF _Ref37421460 \h  \* MERGEFORMAT </w:instrText>
      </w:r>
      <w:r w:rsidRPr="00186377">
        <w:rPr>
          <w:rFonts w:eastAsiaTheme="minorEastAsia"/>
          <w:b/>
          <w:i/>
          <w:lang w:eastAsia="zh-CN"/>
        </w:rPr>
      </w:r>
      <w:r w:rsidRPr="00186377">
        <w:rPr>
          <w:rFonts w:eastAsiaTheme="minorEastAsia"/>
          <w:b/>
          <w:i/>
          <w:lang w:eastAsia="zh-CN"/>
        </w:rPr>
        <w:fldChar w:fldCharType="separate"/>
      </w:r>
      <w:r w:rsidR="00092027" w:rsidRPr="00186377">
        <w:rPr>
          <w:b/>
          <w:i/>
          <w:szCs w:val="20"/>
        </w:rPr>
        <w:t xml:space="preserve">Proposal </w:t>
      </w:r>
      <w:r w:rsidR="00092027" w:rsidRPr="0026112E">
        <w:rPr>
          <w:b/>
          <w:i/>
          <w:noProof/>
          <w:szCs w:val="20"/>
        </w:rPr>
        <w:t>4</w:t>
      </w:r>
      <w:r w:rsidR="00092027" w:rsidRPr="0026112E">
        <w:rPr>
          <w:rFonts w:eastAsiaTheme="minorEastAsia"/>
          <w:b/>
          <w:i/>
          <w:szCs w:val="20"/>
          <w:lang w:eastAsia="zh-CN"/>
        </w:rPr>
        <w:t>: Additional procedure of candidate resource identification based on priority only once it reaches the upper bound of RSRP threshold should be supported.</w:t>
      </w:r>
      <w:r w:rsidRPr="00186377">
        <w:rPr>
          <w:rFonts w:eastAsiaTheme="minorEastAsia"/>
          <w:b/>
          <w:i/>
          <w:lang w:eastAsia="zh-CN"/>
        </w:rPr>
        <w:fldChar w:fldCharType="end"/>
      </w:r>
    </w:p>
    <w:p w14:paraId="715803F4" w14:textId="59A7BA20" w:rsidR="001C1D7F" w:rsidRPr="00186377" w:rsidRDefault="001C1D7F">
      <w:pPr>
        <w:pStyle w:val="a0"/>
        <w:rPr>
          <w:rFonts w:eastAsiaTheme="minorEastAsia"/>
          <w:b/>
          <w:i/>
          <w:lang w:eastAsia="zh-CN"/>
        </w:rPr>
      </w:pPr>
      <w:r w:rsidRPr="00186377">
        <w:rPr>
          <w:rFonts w:eastAsiaTheme="minorEastAsia"/>
          <w:b/>
          <w:i/>
          <w:lang w:eastAsia="zh-CN"/>
        </w:rPr>
        <w:lastRenderedPageBreak/>
        <w:fldChar w:fldCharType="begin"/>
      </w:r>
      <w:r w:rsidRPr="0026112E">
        <w:rPr>
          <w:rFonts w:eastAsiaTheme="minorEastAsia"/>
          <w:b/>
          <w:i/>
          <w:lang w:eastAsia="zh-CN"/>
        </w:rPr>
        <w:instrText xml:space="preserve"> REF _Ref534819839 \h  \* MERGEFORMAT </w:instrText>
      </w:r>
      <w:r w:rsidRPr="00186377">
        <w:rPr>
          <w:rFonts w:eastAsiaTheme="minorEastAsia"/>
          <w:b/>
          <w:i/>
          <w:lang w:eastAsia="zh-CN"/>
        </w:rPr>
      </w:r>
      <w:r w:rsidRPr="00186377">
        <w:rPr>
          <w:rFonts w:eastAsiaTheme="minorEastAsia"/>
          <w:b/>
          <w:i/>
          <w:lang w:eastAsia="zh-CN"/>
        </w:rPr>
        <w:fldChar w:fldCharType="separate"/>
      </w:r>
      <w:r w:rsidR="00092027" w:rsidRPr="00F725D9">
        <w:rPr>
          <w:b/>
          <w:i/>
        </w:rPr>
        <w:t xml:space="preserve">Proposal </w:t>
      </w:r>
      <w:r w:rsidR="00092027" w:rsidRPr="00F725D9">
        <w:rPr>
          <w:b/>
          <w:i/>
          <w:noProof/>
        </w:rPr>
        <w:t>5</w:t>
      </w:r>
      <w:r w:rsidR="00092027" w:rsidRPr="00F725D9">
        <w:rPr>
          <w:b/>
          <w:i/>
        </w:rPr>
        <w:t xml:space="preserve">: Transmission type of unicast, </w:t>
      </w:r>
      <w:r w:rsidR="00092027" w:rsidRPr="00F725D9">
        <w:rPr>
          <w:b/>
          <w:i/>
          <w:noProof/>
        </w:rPr>
        <w:t>groupcast</w:t>
      </w:r>
      <w:r w:rsidR="00092027" w:rsidRPr="00F725D9">
        <w:rPr>
          <w:b/>
          <w:i/>
        </w:rPr>
        <w:t xml:space="preserve"> and broadcast should be taken into consideration in sensing procedure to reduce the half-duplex conflict.</w:t>
      </w:r>
      <w:r w:rsidRPr="00186377">
        <w:rPr>
          <w:rFonts w:eastAsiaTheme="minorEastAsia"/>
          <w:b/>
          <w:i/>
          <w:lang w:eastAsia="zh-CN"/>
        </w:rPr>
        <w:fldChar w:fldCharType="end"/>
      </w:r>
    </w:p>
    <w:p w14:paraId="6B6FE463" w14:textId="18841565" w:rsidR="001C1D7F" w:rsidRPr="00186377" w:rsidRDefault="001C1D7F">
      <w:pPr>
        <w:pStyle w:val="a0"/>
        <w:rPr>
          <w:rFonts w:eastAsiaTheme="minorEastAsia"/>
          <w:b/>
          <w:i/>
          <w:lang w:eastAsia="zh-CN"/>
        </w:rPr>
      </w:pPr>
      <w:r w:rsidRPr="00186377">
        <w:rPr>
          <w:rFonts w:eastAsiaTheme="minorEastAsia"/>
          <w:b/>
          <w:i/>
          <w:lang w:eastAsia="zh-CN"/>
        </w:rPr>
        <w:fldChar w:fldCharType="begin"/>
      </w:r>
      <w:r w:rsidRPr="0026112E">
        <w:rPr>
          <w:rFonts w:eastAsiaTheme="minorEastAsia"/>
          <w:b/>
          <w:i/>
          <w:lang w:eastAsia="zh-CN"/>
        </w:rPr>
        <w:instrText xml:space="preserve"> REF _Ref37421466 \h  \* MERGEFORMAT </w:instrText>
      </w:r>
      <w:r w:rsidRPr="00186377">
        <w:rPr>
          <w:rFonts w:eastAsiaTheme="minorEastAsia"/>
          <w:b/>
          <w:i/>
          <w:lang w:eastAsia="zh-CN"/>
        </w:rPr>
      </w:r>
      <w:r w:rsidRPr="00186377">
        <w:rPr>
          <w:rFonts w:eastAsiaTheme="minorEastAsia"/>
          <w:b/>
          <w:i/>
          <w:lang w:eastAsia="zh-CN"/>
        </w:rPr>
        <w:fldChar w:fldCharType="separate"/>
      </w:r>
      <w:r w:rsidR="00092027" w:rsidRPr="00186377">
        <w:rPr>
          <w:b/>
          <w:i/>
        </w:rPr>
        <w:t xml:space="preserve">Proposal </w:t>
      </w:r>
      <w:r w:rsidR="00092027" w:rsidRPr="0026112E">
        <w:rPr>
          <w:b/>
          <w:i/>
          <w:noProof/>
        </w:rPr>
        <w:t>6</w:t>
      </w:r>
      <w:r w:rsidR="00092027" w:rsidRPr="0026112E">
        <w:rPr>
          <w:rFonts w:eastAsia="宋体"/>
          <w:b/>
          <w:i/>
          <w:lang w:val="en-GB" w:eastAsia="zh-CN"/>
        </w:rPr>
        <w:t xml:space="preserve">: </w:t>
      </w:r>
      <w:r w:rsidR="00092027" w:rsidRPr="0026112E">
        <w:rPr>
          <w:rFonts w:ascii="Times New Roman" w:eastAsia="宋体" w:hAnsi="Times New Roman"/>
          <w:b/>
          <w:i/>
          <w:szCs w:val="20"/>
          <w:lang w:val="en-GB" w:eastAsia="zh-CN"/>
        </w:rPr>
        <w:t>Tproc</w:t>
      </w:r>
      <w:proofErr w:type="gramStart"/>
      <w:r w:rsidR="00092027" w:rsidRPr="00186377">
        <w:rPr>
          <w:rFonts w:ascii="Times New Roman" w:eastAsia="宋体" w:hAnsi="Times New Roman"/>
          <w:b/>
          <w:i/>
          <w:szCs w:val="20"/>
          <w:vertAlign w:val="subscript"/>
          <w:lang w:val="en-GB" w:eastAsia="zh-CN"/>
        </w:rPr>
        <w:t>,0</w:t>
      </w:r>
      <w:proofErr w:type="gramEnd"/>
      <w:r w:rsidR="00092027" w:rsidRPr="00186377">
        <w:rPr>
          <w:rFonts w:ascii="Times New Roman" w:eastAsia="宋体" w:hAnsi="Times New Roman"/>
          <w:b/>
          <w:i/>
          <w:szCs w:val="20"/>
          <w:vertAlign w:val="subscript"/>
          <w:lang w:val="en-GB" w:eastAsia="zh-CN"/>
        </w:rPr>
        <w:t xml:space="preserve">  </w:t>
      </w:r>
      <w:r w:rsidR="00092027" w:rsidRPr="0026112E">
        <w:rPr>
          <w:rFonts w:ascii="Times New Roman" w:eastAsia="宋体" w:hAnsi="Times New Roman"/>
          <w:b/>
          <w:i/>
          <w:szCs w:val="20"/>
          <w:lang w:val="en-GB" w:eastAsia="zh-CN"/>
        </w:rPr>
        <w:t>and Tproc</w:t>
      </w:r>
      <w:r w:rsidR="00092027" w:rsidRPr="00186377">
        <w:rPr>
          <w:rFonts w:ascii="Times New Roman" w:eastAsia="宋体" w:hAnsi="Times New Roman"/>
          <w:b/>
          <w:i/>
          <w:szCs w:val="20"/>
          <w:vertAlign w:val="subscript"/>
          <w:lang w:val="en-GB" w:eastAsia="zh-CN"/>
        </w:rPr>
        <w:t xml:space="preserve">,1 </w:t>
      </w:r>
      <w:r w:rsidR="00092027" w:rsidRPr="0026112E">
        <w:rPr>
          <w:rFonts w:ascii="Times New Roman" w:eastAsia="宋体" w:hAnsi="Times New Roman"/>
          <w:b/>
          <w:i/>
          <w:szCs w:val="20"/>
          <w:lang w:val="en-GB" w:eastAsia="zh-CN"/>
        </w:rPr>
        <w:t>are defined in absolute time (i.e. Tc</w:t>
      </w:r>
      <w:r w:rsidR="00092027" w:rsidRPr="00186377">
        <w:rPr>
          <w:rFonts w:ascii="Times New Roman" w:eastAsia="宋体" w:hAnsi="Times New Roman"/>
          <w:b/>
          <w:i/>
          <w:szCs w:val="20"/>
          <w:lang w:val="en-GB" w:eastAsia="zh-CN"/>
        </w:rPr>
        <w:t>),</w:t>
      </w:r>
      <w:r w:rsidR="00092027" w:rsidRPr="00F725D9">
        <w:rPr>
          <w:b/>
          <w:i/>
        </w:rPr>
        <w:t xml:space="preserve"> </w:t>
      </w:r>
      <w:r w:rsidR="00092027" w:rsidRPr="00186377">
        <w:rPr>
          <w:rFonts w:ascii="Times New Roman" w:eastAsia="宋体" w:hAnsi="Times New Roman"/>
          <w:b/>
          <w:i/>
          <w:szCs w:val="20"/>
          <w:lang w:val="en-GB" w:eastAsia="zh-CN"/>
        </w:rPr>
        <w:t>where the value is depending on the SCS.</w:t>
      </w:r>
      <w:r w:rsidRPr="00186377">
        <w:rPr>
          <w:rFonts w:eastAsiaTheme="minorEastAsia"/>
          <w:b/>
          <w:i/>
          <w:lang w:eastAsia="zh-CN"/>
        </w:rPr>
        <w:fldChar w:fldCharType="end"/>
      </w:r>
    </w:p>
    <w:p w14:paraId="6C0DA3DE" w14:textId="03A23FD0" w:rsidR="00182CC0" w:rsidRPr="00186377" w:rsidRDefault="00182CC0">
      <w:pPr>
        <w:pStyle w:val="a0"/>
        <w:rPr>
          <w:rFonts w:eastAsiaTheme="minorEastAsia"/>
          <w:b/>
          <w:i/>
          <w:lang w:eastAsia="zh-CN"/>
        </w:rPr>
      </w:pPr>
      <w:r w:rsidRPr="00186377">
        <w:rPr>
          <w:rFonts w:eastAsiaTheme="minorEastAsia"/>
          <w:b/>
          <w:i/>
          <w:lang w:eastAsia="zh-CN"/>
        </w:rPr>
        <w:fldChar w:fldCharType="begin"/>
      </w:r>
      <w:r w:rsidRPr="0026112E">
        <w:rPr>
          <w:rFonts w:eastAsiaTheme="minorEastAsia"/>
          <w:b/>
          <w:i/>
          <w:lang w:eastAsia="zh-CN"/>
        </w:rPr>
        <w:instrText xml:space="preserve"> REF _Ref40214935 \h </w:instrText>
      </w:r>
      <w:r w:rsidR="00D13FD6" w:rsidRPr="0026112E">
        <w:rPr>
          <w:rFonts w:eastAsiaTheme="minorEastAsia"/>
          <w:b/>
          <w:i/>
          <w:lang w:eastAsia="zh-CN"/>
        </w:rPr>
        <w:instrText xml:space="preserve"> \* MERGEFORMAT </w:instrText>
      </w:r>
      <w:r w:rsidRPr="00186377">
        <w:rPr>
          <w:rFonts w:eastAsiaTheme="minorEastAsia"/>
          <w:b/>
          <w:i/>
          <w:lang w:eastAsia="zh-CN"/>
        </w:rPr>
      </w:r>
      <w:r w:rsidRPr="00186377">
        <w:rPr>
          <w:rFonts w:eastAsiaTheme="minorEastAsia"/>
          <w:b/>
          <w:i/>
          <w:lang w:eastAsia="zh-CN"/>
        </w:rPr>
        <w:fldChar w:fldCharType="separate"/>
      </w:r>
      <w:r w:rsidR="00092027" w:rsidRPr="00186377">
        <w:rPr>
          <w:b/>
          <w:i/>
        </w:rPr>
        <w:t xml:space="preserve">Proposal </w:t>
      </w:r>
      <w:r w:rsidR="00092027" w:rsidRPr="0026112E">
        <w:rPr>
          <w:b/>
          <w:i/>
          <w:noProof/>
        </w:rPr>
        <w:t>7</w:t>
      </w:r>
      <w:r w:rsidR="00092027" w:rsidRPr="0026112E">
        <w:rPr>
          <w:b/>
          <w:i/>
        </w:rPr>
        <w:t>: T3 ≤ Tproc</w:t>
      </w:r>
      <w:proofErr w:type="gramStart"/>
      <w:r w:rsidR="00092027" w:rsidRPr="0026112E">
        <w:rPr>
          <w:b/>
          <w:i/>
        </w:rPr>
        <w:t>,0</w:t>
      </w:r>
      <w:proofErr w:type="gramEnd"/>
      <w:r w:rsidR="00092027" w:rsidRPr="0026112E">
        <w:rPr>
          <w:b/>
          <w:i/>
        </w:rPr>
        <w:t xml:space="preserve">  + Tproc,1 , and determination of T3 value is up to UE implementation.</w:t>
      </w:r>
      <w:r w:rsidRPr="00186377">
        <w:rPr>
          <w:rFonts w:eastAsiaTheme="minorEastAsia"/>
          <w:b/>
          <w:i/>
          <w:lang w:eastAsia="zh-CN"/>
        </w:rPr>
        <w:fldChar w:fldCharType="end"/>
      </w:r>
    </w:p>
    <w:p w14:paraId="7EFCFE11" w14:textId="4F9F188F" w:rsidR="001C1D7F" w:rsidRPr="00186377" w:rsidRDefault="001C1D7F">
      <w:pPr>
        <w:pStyle w:val="a0"/>
        <w:rPr>
          <w:rFonts w:eastAsiaTheme="minorEastAsia"/>
          <w:b/>
          <w:i/>
          <w:lang w:eastAsia="zh-CN"/>
        </w:rPr>
      </w:pPr>
      <w:r w:rsidRPr="00186377">
        <w:rPr>
          <w:rFonts w:eastAsiaTheme="minorEastAsia"/>
          <w:b/>
          <w:i/>
          <w:lang w:eastAsia="zh-CN"/>
        </w:rPr>
        <w:fldChar w:fldCharType="begin"/>
      </w:r>
      <w:r w:rsidRPr="0026112E">
        <w:rPr>
          <w:rFonts w:eastAsiaTheme="minorEastAsia"/>
          <w:b/>
          <w:i/>
          <w:lang w:eastAsia="zh-CN"/>
        </w:rPr>
        <w:instrText xml:space="preserve"> REF _Ref37421469 \h  \* MERGEFORMAT </w:instrText>
      </w:r>
      <w:r w:rsidRPr="00186377">
        <w:rPr>
          <w:rFonts w:eastAsiaTheme="minorEastAsia"/>
          <w:b/>
          <w:i/>
          <w:lang w:eastAsia="zh-CN"/>
        </w:rPr>
      </w:r>
      <w:r w:rsidRPr="00186377">
        <w:rPr>
          <w:rFonts w:eastAsiaTheme="minorEastAsia"/>
          <w:b/>
          <w:i/>
          <w:lang w:eastAsia="zh-CN"/>
        </w:rPr>
        <w:fldChar w:fldCharType="separate"/>
      </w:r>
      <w:r w:rsidR="00092027" w:rsidRPr="00F725D9">
        <w:rPr>
          <w:b/>
          <w:i/>
        </w:rPr>
        <w:t xml:space="preserve">Proposal </w:t>
      </w:r>
      <w:r w:rsidR="00092027" w:rsidRPr="00F725D9">
        <w:rPr>
          <w:b/>
          <w:i/>
          <w:noProof/>
        </w:rPr>
        <w:t>8</w:t>
      </w:r>
      <w:r w:rsidR="00092027" w:rsidRPr="00F725D9">
        <w:rPr>
          <w:rFonts w:eastAsiaTheme="minorEastAsia"/>
          <w:b/>
          <w:i/>
          <w:lang w:eastAsia="zh-CN"/>
        </w:rPr>
        <w:t>: The maximum number of reserved resources for a UE is (pre-</w:t>
      </w:r>
      <w:proofErr w:type="gramStart"/>
      <w:r w:rsidR="00092027" w:rsidRPr="00F725D9">
        <w:rPr>
          <w:rFonts w:eastAsiaTheme="minorEastAsia"/>
          <w:b/>
          <w:i/>
          <w:lang w:eastAsia="zh-CN"/>
        </w:rPr>
        <w:t>)configured</w:t>
      </w:r>
      <w:proofErr w:type="gramEnd"/>
      <w:r w:rsidR="00092027" w:rsidRPr="00F725D9">
        <w:rPr>
          <w:rFonts w:eastAsiaTheme="minorEastAsia"/>
          <w:b/>
          <w:i/>
          <w:lang w:eastAsia="zh-CN"/>
        </w:rPr>
        <w:t xml:space="preserve"> in the resource pool.</w:t>
      </w:r>
      <w:r w:rsidRPr="00186377">
        <w:rPr>
          <w:rFonts w:eastAsiaTheme="minorEastAsia"/>
          <w:b/>
          <w:i/>
          <w:lang w:eastAsia="zh-CN"/>
        </w:rPr>
        <w:fldChar w:fldCharType="end"/>
      </w:r>
    </w:p>
    <w:p w14:paraId="3D1B6D33" w14:textId="46FEA233" w:rsidR="00BC5F86" w:rsidRPr="00186377" w:rsidRDefault="00BC5F86">
      <w:pPr>
        <w:pStyle w:val="a0"/>
        <w:rPr>
          <w:rFonts w:eastAsiaTheme="minorEastAsia"/>
          <w:b/>
          <w:i/>
          <w:lang w:eastAsia="zh-CN"/>
        </w:rPr>
      </w:pPr>
      <w:r w:rsidRPr="00186377">
        <w:rPr>
          <w:rFonts w:eastAsiaTheme="minorEastAsia"/>
          <w:b/>
          <w:i/>
          <w:lang w:eastAsia="zh-CN"/>
        </w:rPr>
        <w:fldChar w:fldCharType="begin"/>
      </w:r>
      <w:r w:rsidRPr="0026112E">
        <w:rPr>
          <w:rFonts w:eastAsiaTheme="minorEastAsia"/>
          <w:b/>
          <w:i/>
          <w:lang w:eastAsia="zh-CN"/>
        </w:rPr>
        <w:instrText xml:space="preserve"> REF _Ref37435987 \h  \* MERGEFORMAT </w:instrText>
      </w:r>
      <w:r w:rsidRPr="00186377">
        <w:rPr>
          <w:rFonts w:eastAsiaTheme="minorEastAsia"/>
          <w:b/>
          <w:i/>
          <w:lang w:eastAsia="zh-CN"/>
        </w:rPr>
      </w:r>
      <w:r w:rsidRPr="00186377">
        <w:rPr>
          <w:rFonts w:eastAsiaTheme="minorEastAsia"/>
          <w:b/>
          <w:i/>
          <w:lang w:eastAsia="zh-CN"/>
        </w:rPr>
        <w:fldChar w:fldCharType="separate"/>
      </w:r>
      <w:r w:rsidR="00092027" w:rsidRPr="00F725D9">
        <w:rPr>
          <w:b/>
          <w:i/>
        </w:rPr>
        <w:t xml:space="preserve">Proposal </w:t>
      </w:r>
      <w:r w:rsidR="00092027" w:rsidRPr="00F725D9">
        <w:rPr>
          <w:b/>
          <w:i/>
          <w:noProof/>
        </w:rPr>
        <w:t>9</w:t>
      </w:r>
      <w:r w:rsidR="00092027" w:rsidRPr="00F725D9">
        <w:rPr>
          <w:b/>
          <w:i/>
          <w:szCs w:val="20"/>
        </w:rPr>
        <w:t>: If the periodic resource reservation is disabled, the number of the resource granted but not used should not be larger than the (pre-</w:t>
      </w:r>
      <w:proofErr w:type="gramStart"/>
      <w:r w:rsidR="00092027" w:rsidRPr="00F725D9">
        <w:rPr>
          <w:b/>
          <w:i/>
          <w:szCs w:val="20"/>
        </w:rPr>
        <w:t>)configured</w:t>
      </w:r>
      <w:proofErr w:type="gramEnd"/>
      <w:r w:rsidR="00092027" w:rsidRPr="00F725D9">
        <w:rPr>
          <w:b/>
          <w:i/>
        </w:rPr>
        <w:t xml:space="preserve"> maximum number.</w:t>
      </w:r>
      <w:r w:rsidRPr="00186377">
        <w:rPr>
          <w:rFonts w:eastAsiaTheme="minorEastAsia"/>
          <w:b/>
          <w:i/>
          <w:lang w:eastAsia="zh-CN"/>
        </w:rPr>
        <w:fldChar w:fldCharType="end"/>
      </w:r>
    </w:p>
    <w:p w14:paraId="10DA5717" w14:textId="4B8ECECC" w:rsidR="001C1D7F" w:rsidRPr="00186377" w:rsidRDefault="00BC5F86">
      <w:pPr>
        <w:pStyle w:val="a0"/>
        <w:rPr>
          <w:rFonts w:eastAsiaTheme="minorEastAsia"/>
          <w:b/>
          <w:i/>
          <w:lang w:eastAsia="zh-CN"/>
        </w:rPr>
      </w:pPr>
      <w:r w:rsidRPr="00186377">
        <w:rPr>
          <w:rFonts w:eastAsiaTheme="minorEastAsia"/>
          <w:b/>
          <w:i/>
          <w:lang w:eastAsia="zh-CN"/>
        </w:rPr>
        <w:fldChar w:fldCharType="begin"/>
      </w:r>
      <w:r w:rsidRPr="0026112E">
        <w:rPr>
          <w:rFonts w:eastAsiaTheme="minorEastAsia"/>
          <w:b/>
          <w:i/>
          <w:lang w:eastAsia="zh-CN"/>
        </w:rPr>
        <w:instrText xml:space="preserve"> REF _Ref37435991 \h  \* MERGEFORMAT </w:instrText>
      </w:r>
      <w:r w:rsidRPr="00186377">
        <w:rPr>
          <w:rFonts w:eastAsiaTheme="minorEastAsia"/>
          <w:b/>
          <w:i/>
          <w:lang w:eastAsia="zh-CN"/>
        </w:rPr>
      </w:r>
      <w:r w:rsidRPr="00186377">
        <w:rPr>
          <w:rFonts w:eastAsiaTheme="minorEastAsia"/>
          <w:b/>
          <w:i/>
          <w:lang w:eastAsia="zh-CN"/>
        </w:rPr>
        <w:fldChar w:fldCharType="separate"/>
      </w:r>
      <w:r w:rsidR="00092027" w:rsidRPr="00F725D9">
        <w:rPr>
          <w:b/>
          <w:i/>
        </w:rPr>
        <w:t xml:space="preserve">Proposal </w:t>
      </w:r>
      <w:r w:rsidR="00092027" w:rsidRPr="00F725D9">
        <w:rPr>
          <w:b/>
          <w:i/>
          <w:noProof/>
        </w:rPr>
        <w:t>10</w:t>
      </w:r>
      <w:r w:rsidR="00092027" w:rsidRPr="00F725D9">
        <w:rPr>
          <w:b/>
          <w:i/>
          <w:szCs w:val="20"/>
        </w:rPr>
        <w:t>: If the periodic resource reservation is enabled, the number of the resource granted but not used in a pre-defined window should not larger that the (pre-</w:t>
      </w:r>
      <w:proofErr w:type="gramStart"/>
      <w:r w:rsidR="00092027" w:rsidRPr="00F725D9">
        <w:rPr>
          <w:b/>
          <w:i/>
          <w:szCs w:val="20"/>
        </w:rPr>
        <w:t>)configured</w:t>
      </w:r>
      <w:proofErr w:type="gramEnd"/>
      <w:r w:rsidR="00092027" w:rsidRPr="00F725D9">
        <w:rPr>
          <w:b/>
          <w:i/>
          <w:szCs w:val="20"/>
        </w:rPr>
        <w:t xml:space="preserve"> maximum</w:t>
      </w:r>
      <w:r w:rsidR="00092027" w:rsidRPr="00F725D9">
        <w:rPr>
          <w:b/>
          <w:bCs/>
          <w:i/>
          <w:szCs w:val="20"/>
        </w:rPr>
        <w:t xml:space="preserve"> number.</w:t>
      </w:r>
      <w:r w:rsidRPr="00186377">
        <w:rPr>
          <w:rFonts w:eastAsiaTheme="minorEastAsia"/>
          <w:b/>
          <w:i/>
          <w:lang w:eastAsia="zh-CN"/>
        </w:rPr>
        <w:fldChar w:fldCharType="end"/>
      </w:r>
    </w:p>
    <w:p w14:paraId="687076CA" w14:textId="65F54364" w:rsidR="001C1D7F" w:rsidRPr="00186377" w:rsidRDefault="001C1D7F">
      <w:pPr>
        <w:pStyle w:val="a0"/>
        <w:rPr>
          <w:rFonts w:eastAsiaTheme="minorEastAsia"/>
          <w:b/>
          <w:i/>
          <w:lang w:eastAsia="zh-CN"/>
        </w:rPr>
      </w:pPr>
      <w:r w:rsidRPr="00186377">
        <w:rPr>
          <w:rFonts w:eastAsiaTheme="minorEastAsia"/>
          <w:b/>
          <w:i/>
          <w:lang w:eastAsia="zh-CN"/>
        </w:rPr>
        <w:fldChar w:fldCharType="begin"/>
      </w:r>
      <w:r w:rsidRPr="0026112E">
        <w:rPr>
          <w:rFonts w:eastAsiaTheme="minorEastAsia"/>
          <w:b/>
          <w:i/>
          <w:lang w:eastAsia="zh-CN"/>
        </w:rPr>
        <w:instrText xml:space="preserve"> REF _Ref32580170 \h  \* MERGEFORMAT </w:instrText>
      </w:r>
      <w:r w:rsidRPr="00186377">
        <w:rPr>
          <w:rFonts w:eastAsiaTheme="minorEastAsia"/>
          <w:b/>
          <w:i/>
          <w:lang w:eastAsia="zh-CN"/>
        </w:rPr>
      </w:r>
      <w:r w:rsidRPr="00186377">
        <w:rPr>
          <w:rFonts w:eastAsiaTheme="minorEastAsia"/>
          <w:b/>
          <w:i/>
          <w:lang w:eastAsia="zh-CN"/>
        </w:rPr>
        <w:fldChar w:fldCharType="separate"/>
      </w:r>
      <w:r w:rsidR="00092027" w:rsidRPr="00F725D9">
        <w:rPr>
          <w:b/>
          <w:i/>
        </w:rPr>
        <w:t xml:space="preserve">Proposal </w:t>
      </w:r>
      <w:r w:rsidR="00092027" w:rsidRPr="00F725D9">
        <w:rPr>
          <w:b/>
          <w:i/>
          <w:noProof/>
        </w:rPr>
        <w:t>11</w:t>
      </w:r>
      <w:r w:rsidR="00092027" w:rsidRPr="00F725D9">
        <w:rPr>
          <w:b/>
          <w:i/>
        </w:rPr>
        <w:t xml:space="preserve">: </w:t>
      </w:r>
      <w:r w:rsidR="00092027" w:rsidRPr="00F725D9">
        <w:rPr>
          <w:rFonts w:eastAsiaTheme="minorEastAsia"/>
          <w:b/>
          <w:i/>
          <w:lang w:eastAsia="zh-CN"/>
        </w:rPr>
        <w:t>Resource selection for a given TB can be triggered by DTX/NACK status received from RX UE.</w:t>
      </w:r>
      <w:r w:rsidRPr="00186377">
        <w:rPr>
          <w:rFonts w:eastAsiaTheme="minorEastAsia"/>
          <w:b/>
          <w:i/>
          <w:lang w:eastAsia="zh-CN"/>
        </w:rPr>
        <w:fldChar w:fldCharType="end"/>
      </w:r>
    </w:p>
    <w:p w14:paraId="2458A036" w14:textId="0DEDD535" w:rsidR="001C1D7F" w:rsidRPr="00186377" w:rsidRDefault="001C1D7F">
      <w:pPr>
        <w:pStyle w:val="a0"/>
        <w:rPr>
          <w:rFonts w:eastAsiaTheme="minorEastAsia"/>
          <w:b/>
          <w:i/>
          <w:lang w:eastAsia="zh-CN"/>
        </w:rPr>
      </w:pPr>
      <w:r w:rsidRPr="00186377">
        <w:rPr>
          <w:rFonts w:eastAsiaTheme="minorEastAsia"/>
          <w:b/>
          <w:i/>
          <w:lang w:eastAsia="zh-CN"/>
        </w:rPr>
        <w:fldChar w:fldCharType="begin"/>
      </w:r>
      <w:r w:rsidRPr="0026112E">
        <w:rPr>
          <w:rFonts w:eastAsiaTheme="minorEastAsia"/>
          <w:b/>
          <w:i/>
          <w:lang w:eastAsia="zh-CN"/>
        </w:rPr>
        <w:instrText xml:space="preserve"> REF _Ref37421480 \h  \* MERGEFORMAT </w:instrText>
      </w:r>
      <w:r w:rsidRPr="00186377">
        <w:rPr>
          <w:rFonts w:eastAsiaTheme="minorEastAsia"/>
          <w:b/>
          <w:i/>
          <w:lang w:eastAsia="zh-CN"/>
        </w:rPr>
      </w:r>
      <w:r w:rsidRPr="00186377">
        <w:rPr>
          <w:rFonts w:eastAsiaTheme="minorEastAsia"/>
          <w:b/>
          <w:i/>
          <w:lang w:eastAsia="zh-CN"/>
        </w:rPr>
        <w:fldChar w:fldCharType="separate"/>
      </w:r>
      <w:r w:rsidR="00092027" w:rsidRPr="00186377">
        <w:rPr>
          <w:rFonts w:eastAsiaTheme="minorEastAsia"/>
          <w:b/>
          <w:bCs/>
          <w:i/>
          <w:szCs w:val="20"/>
          <w:lang w:eastAsia="zh-CN"/>
        </w:rPr>
        <w:t xml:space="preserve">Proposal </w:t>
      </w:r>
      <w:r w:rsidR="00092027" w:rsidRPr="0026112E">
        <w:rPr>
          <w:rFonts w:eastAsiaTheme="minorEastAsia"/>
          <w:b/>
          <w:bCs/>
          <w:i/>
          <w:noProof/>
          <w:szCs w:val="20"/>
          <w:lang w:eastAsia="zh-CN"/>
        </w:rPr>
        <w:t>12</w:t>
      </w:r>
      <w:r w:rsidR="00092027" w:rsidRPr="0026112E">
        <w:rPr>
          <w:rFonts w:eastAsiaTheme="minorEastAsia"/>
          <w:b/>
          <w:bCs/>
          <w:i/>
          <w:szCs w:val="20"/>
          <w:lang w:eastAsia="zh-CN"/>
        </w:rPr>
        <w:t>: Resource selection can be triggered, if consecutive packet loss occur is detected by TX UE, e.g., via detection of consecutive DTX/NACK feedback.</w:t>
      </w:r>
      <w:r w:rsidRPr="00186377">
        <w:rPr>
          <w:rFonts w:eastAsiaTheme="minorEastAsia"/>
          <w:b/>
          <w:i/>
          <w:lang w:eastAsia="zh-CN"/>
        </w:rPr>
        <w:fldChar w:fldCharType="end"/>
      </w:r>
    </w:p>
    <w:p w14:paraId="73BFA32E" w14:textId="40965FAA" w:rsidR="00A20204" w:rsidRPr="00186377" w:rsidRDefault="001C1D7F">
      <w:pPr>
        <w:pStyle w:val="a0"/>
        <w:rPr>
          <w:rFonts w:eastAsiaTheme="minorEastAsia"/>
          <w:b/>
          <w:i/>
          <w:lang w:eastAsia="zh-CN"/>
        </w:rPr>
      </w:pPr>
      <w:r w:rsidRPr="00186377">
        <w:rPr>
          <w:rFonts w:eastAsiaTheme="minorEastAsia"/>
          <w:b/>
          <w:i/>
          <w:lang w:eastAsia="zh-CN"/>
        </w:rPr>
        <w:fldChar w:fldCharType="begin"/>
      </w:r>
      <w:r w:rsidRPr="0026112E">
        <w:rPr>
          <w:rFonts w:eastAsiaTheme="minorEastAsia"/>
          <w:b/>
          <w:i/>
          <w:lang w:eastAsia="zh-CN"/>
        </w:rPr>
        <w:instrText xml:space="preserve"> REF _Ref32580180 \h  \* MERGEFORMAT </w:instrText>
      </w:r>
      <w:r w:rsidRPr="00186377">
        <w:rPr>
          <w:rFonts w:eastAsiaTheme="minorEastAsia"/>
          <w:b/>
          <w:i/>
          <w:lang w:eastAsia="zh-CN"/>
        </w:rPr>
      </w:r>
      <w:r w:rsidRPr="00186377">
        <w:rPr>
          <w:rFonts w:eastAsiaTheme="minorEastAsia"/>
          <w:b/>
          <w:i/>
          <w:lang w:eastAsia="zh-CN"/>
        </w:rPr>
        <w:fldChar w:fldCharType="separate"/>
      </w:r>
      <w:r w:rsidR="00092027" w:rsidRPr="00F725D9">
        <w:rPr>
          <w:b/>
          <w:i/>
        </w:rPr>
        <w:t xml:space="preserve">Proposal </w:t>
      </w:r>
      <w:r w:rsidR="00092027" w:rsidRPr="00F725D9">
        <w:rPr>
          <w:b/>
          <w:i/>
          <w:noProof/>
        </w:rPr>
        <w:t>13</w:t>
      </w:r>
      <w:r w:rsidR="00092027" w:rsidRPr="00F725D9">
        <w:rPr>
          <w:b/>
          <w:i/>
        </w:rPr>
        <w:t xml:space="preserve">: </w:t>
      </w:r>
      <w:r w:rsidR="00092027" w:rsidRPr="00F725D9">
        <w:rPr>
          <w:rFonts w:eastAsiaTheme="minorEastAsia"/>
          <w:b/>
          <w:i/>
          <w:lang w:eastAsia="zh-CN"/>
        </w:rPr>
        <w:t>Resource (re-)selection is triggered, when TX UE receives CSI feedback from RX UE.</w:t>
      </w:r>
      <w:r w:rsidRPr="00186377">
        <w:rPr>
          <w:rFonts w:eastAsiaTheme="minorEastAsia"/>
          <w:b/>
          <w:i/>
          <w:lang w:eastAsia="zh-CN"/>
        </w:rPr>
        <w:fldChar w:fldCharType="end"/>
      </w:r>
    </w:p>
    <w:p w14:paraId="19E419F8" w14:textId="77777777" w:rsidR="00A20204" w:rsidRPr="001C1D7F" w:rsidRDefault="00A20204">
      <w:pPr>
        <w:pStyle w:val="a0"/>
        <w:rPr>
          <w:rFonts w:eastAsiaTheme="minorEastAsia"/>
          <w:lang w:eastAsia="zh-CN"/>
        </w:rPr>
      </w:pPr>
    </w:p>
    <w:p w14:paraId="5EC4F51E" w14:textId="77777777" w:rsidR="001837A5" w:rsidRDefault="00B46E41">
      <w:pPr>
        <w:pStyle w:val="1"/>
        <w:keepLines/>
        <w:pBdr>
          <w:top w:val="single" w:sz="12" w:space="3" w:color="auto"/>
        </w:pBdr>
        <w:overflowPunct w:val="0"/>
        <w:autoSpaceDE w:val="0"/>
        <w:autoSpaceDN w:val="0"/>
        <w:adjustRightInd w:val="0"/>
        <w:spacing w:after="180"/>
        <w:jc w:val="both"/>
        <w:textAlignment w:val="baseline"/>
      </w:pPr>
      <w:r>
        <w:rPr>
          <w:rFonts w:ascii="Arial" w:eastAsia="宋体" w:hAnsi="Arial" w:cs="Times New Roman"/>
          <w:b w:val="0"/>
          <w:bCs w:val="0"/>
          <w:kern w:val="0"/>
          <w:sz w:val="36"/>
          <w:szCs w:val="20"/>
          <w:lang w:eastAsia="zh-CN"/>
        </w:rPr>
        <w:t>References</w:t>
      </w:r>
      <w:bookmarkStart w:id="24" w:name="OLE_LINK18"/>
      <w:bookmarkStart w:id="25" w:name="_Ref492760604"/>
      <w:bookmarkStart w:id="26" w:name="_Ref521005725"/>
    </w:p>
    <w:p w14:paraId="4467256A" w14:textId="419A0D90" w:rsidR="00CC4E24" w:rsidRDefault="00CC4E24" w:rsidP="00CC4E24">
      <w:pPr>
        <w:pStyle w:val="a0"/>
        <w:numPr>
          <w:ilvl w:val="0"/>
          <w:numId w:val="14"/>
        </w:numPr>
        <w:spacing w:before="120" w:after="0"/>
        <w:rPr>
          <w:rFonts w:eastAsia="宋体"/>
          <w:szCs w:val="20"/>
        </w:rPr>
      </w:pPr>
      <w:bookmarkStart w:id="27" w:name="_Ref37436931"/>
      <w:bookmarkStart w:id="28" w:name="_Ref32308097"/>
      <w:bookmarkStart w:id="29" w:name="_Ref4658725"/>
      <w:bookmarkEnd w:id="24"/>
      <w:bookmarkEnd w:id="25"/>
      <w:bookmarkEnd w:id="26"/>
      <w:r w:rsidRPr="00CC4E24">
        <w:rPr>
          <w:rFonts w:eastAsia="宋体"/>
          <w:szCs w:val="20"/>
        </w:rPr>
        <w:t>R1-</w:t>
      </w:r>
      <w:r w:rsidR="00E01270" w:rsidRPr="00CC4E24">
        <w:rPr>
          <w:rFonts w:eastAsia="宋体"/>
          <w:szCs w:val="20"/>
        </w:rPr>
        <w:t>200</w:t>
      </w:r>
      <w:r w:rsidR="00E01270">
        <w:rPr>
          <w:rFonts w:eastAsia="宋体"/>
          <w:szCs w:val="20"/>
        </w:rPr>
        <w:t>3386</w:t>
      </w:r>
      <w:r>
        <w:rPr>
          <w:rFonts w:eastAsia="宋体"/>
          <w:szCs w:val="20"/>
        </w:rPr>
        <w:t>,</w:t>
      </w:r>
      <w:r w:rsidRPr="00CC4E24">
        <w:rPr>
          <w:rFonts w:eastAsia="宋体"/>
          <w:szCs w:val="20"/>
        </w:rPr>
        <w:t xml:space="preserve"> </w:t>
      </w:r>
      <w:r>
        <w:rPr>
          <w:rFonts w:eastAsia="宋体"/>
          <w:szCs w:val="20"/>
        </w:rPr>
        <w:t>“</w:t>
      </w:r>
      <w:r w:rsidRPr="00CC4E24">
        <w:rPr>
          <w:rFonts w:eastAsia="宋体"/>
          <w:szCs w:val="20"/>
        </w:rPr>
        <w:t>Remaining aspects for NR V2X</w:t>
      </w:r>
      <w:r>
        <w:rPr>
          <w:rFonts w:eastAsia="宋体"/>
          <w:szCs w:val="20"/>
        </w:rPr>
        <w:t>”, vivo</w:t>
      </w:r>
      <w:r>
        <w:t>.</w:t>
      </w:r>
      <w:bookmarkEnd w:id="27"/>
    </w:p>
    <w:p w14:paraId="44FC5850" w14:textId="77777777" w:rsidR="001837A5" w:rsidRDefault="00B46E41">
      <w:pPr>
        <w:pStyle w:val="a0"/>
        <w:numPr>
          <w:ilvl w:val="0"/>
          <w:numId w:val="14"/>
        </w:numPr>
        <w:spacing w:before="120" w:after="0"/>
        <w:rPr>
          <w:rFonts w:eastAsia="宋体"/>
          <w:szCs w:val="20"/>
        </w:rPr>
      </w:pPr>
      <w:bookmarkStart w:id="30" w:name="_Ref37436978"/>
      <w:r>
        <w:rPr>
          <w:rFonts w:eastAsia="宋体"/>
          <w:szCs w:val="20"/>
        </w:rPr>
        <w:t xml:space="preserve">3GPP TS 38.214, “NR; </w:t>
      </w:r>
      <w:r>
        <w:t>Physical layer procedures for data</w:t>
      </w:r>
      <w:r>
        <w:rPr>
          <w:rFonts w:eastAsia="宋体"/>
          <w:szCs w:val="20"/>
        </w:rPr>
        <w:t>”, v16.0.0 (2019-12)</w:t>
      </w:r>
      <w:r>
        <w:rPr>
          <w:rFonts w:eastAsia="宋体"/>
          <w:szCs w:val="20"/>
          <w:lang w:eastAsia="zh-CN"/>
        </w:rPr>
        <w:t>.</w:t>
      </w:r>
      <w:bookmarkEnd w:id="28"/>
      <w:bookmarkEnd w:id="30"/>
    </w:p>
    <w:p w14:paraId="1FD4DBCB" w14:textId="77777777" w:rsidR="001837A5" w:rsidRDefault="00B46E41">
      <w:pPr>
        <w:pStyle w:val="a0"/>
        <w:numPr>
          <w:ilvl w:val="0"/>
          <w:numId w:val="14"/>
        </w:numPr>
        <w:spacing w:before="120" w:after="0"/>
        <w:rPr>
          <w:rFonts w:eastAsia="宋体"/>
          <w:szCs w:val="20"/>
        </w:rPr>
      </w:pPr>
      <w:bookmarkStart w:id="31" w:name="_Ref32251495"/>
      <w:r>
        <w:rPr>
          <w:rFonts w:eastAsia="宋体"/>
          <w:szCs w:val="20"/>
        </w:rPr>
        <w:t xml:space="preserve">3GPP TS 38.213, “NR; </w:t>
      </w:r>
      <w:r>
        <w:t>Physical layer procedures for control</w:t>
      </w:r>
      <w:r>
        <w:rPr>
          <w:rFonts w:eastAsia="宋体"/>
          <w:szCs w:val="20"/>
        </w:rPr>
        <w:t>”, v16.0.0 (2019-12)</w:t>
      </w:r>
      <w:r>
        <w:rPr>
          <w:rFonts w:eastAsia="宋体"/>
          <w:szCs w:val="20"/>
          <w:lang w:eastAsia="zh-CN"/>
        </w:rPr>
        <w:t>.</w:t>
      </w:r>
      <w:bookmarkEnd w:id="31"/>
    </w:p>
    <w:p w14:paraId="1FBD9936" w14:textId="379C2746" w:rsidR="00866667" w:rsidRDefault="00866667" w:rsidP="00866667">
      <w:pPr>
        <w:pStyle w:val="a0"/>
        <w:numPr>
          <w:ilvl w:val="0"/>
          <w:numId w:val="14"/>
        </w:numPr>
        <w:spacing w:before="120" w:after="0"/>
        <w:rPr>
          <w:rFonts w:eastAsia="宋体"/>
          <w:szCs w:val="20"/>
        </w:rPr>
      </w:pPr>
      <w:bookmarkStart w:id="32" w:name="_Ref37351429"/>
      <w:bookmarkEnd w:id="29"/>
      <w:r>
        <w:t>R1-</w:t>
      </w:r>
      <w:r w:rsidR="00E01270" w:rsidRPr="00866667">
        <w:t>200</w:t>
      </w:r>
      <w:r w:rsidR="00E01270">
        <w:t>3383</w:t>
      </w:r>
      <w:r>
        <w:t>, “</w:t>
      </w:r>
      <w:r w:rsidRPr="00B87A1A">
        <w:t>Remaining issues on physical layer procedure for NR sidelink</w:t>
      </w:r>
      <w:r>
        <w:t xml:space="preserve">”, </w:t>
      </w:r>
      <w:r w:rsidRPr="00B87A1A">
        <w:t>vivo</w:t>
      </w:r>
      <w:r>
        <w:rPr>
          <w:rFonts w:eastAsia="宋体"/>
          <w:szCs w:val="20"/>
          <w:lang w:eastAsia="zh-CN"/>
        </w:rPr>
        <w:t>.</w:t>
      </w:r>
      <w:bookmarkEnd w:id="32"/>
    </w:p>
    <w:p w14:paraId="4400AF59" w14:textId="35DFD500" w:rsidR="001837A5" w:rsidRPr="00E01270" w:rsidRDefault="001837A5">
      <w:pPr>
        <w:pStyle w:val="a0"/>
        <w:rPr>
          <w:rFonts w:eastAsiaTheme="minorEastAsia"/>
          <w:lang w:eastAsia="zh-CN"/>
        </w:rPr>
      </w:pPr>
    </w:p>
    <w:sectPr w:rsidR="001837A5" w:rsidRPr="00E01270">
      <w:footerReference w:type="default" r:id="rId19"/>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3C384" w14:textId="77777777" w:rsidR="00CF12D6" w:rsidRDefault="00CF12D6">
      <w:r>
        <w:separator/>
      </w:r>
    </w:p>
  </w:endnote>
  <w:endnote w:type="continuationSeparator" w:id="0">
    <w:p w14:paraId="34DB0B84" w14:textId="77777777" w:rsidR="00CF12D6" w:rsidRDefault="00CF1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39194" w14:textId="77777777" w:rsidR="00597D9E" w:rsidRDefault="00597D9E">
    <w:pPr>
      <w:pStyle w:val="a9"/>
      <w:jc w:val="center"/>
    </w:pPr>
    <w:r>
      <w:rPr>
        <w:rStyle w:val="af2"/>
      </w:rPr>
      <w:fldChar w:fldCharType="begin"/>
    </w:r>
    <w:r>
      <w:rPr>
        <w:rStyle w:val="af2"/>
      </w:rPr>
      <w:instrText xml:space="preserve"> PAGE </w:instrText>
    </w:r>
    <w:r>
      <w:rPr>
        <w:rStyle w:val="af2"/>
      </w:rPr>
      <w:fldChar w:fldCharType="separate"/>
    </w:r>
    <w:r w:rsidR="00E564A4">
      <w:rPr>
        <w:rStyle w:val="af2"/>
        <w:noProof/>
      </w:rPr>
      <w:t>2</w:t>
    </w:r>
    <w:r>
      <w:rPr>
        <w:rStyle w:val="af2"/>
      </w:rPr>
      <w:fldChar w:fldCharType="end"/>
    </w:r>
    <w:r>
      <w:rPr>
        <w:rStyle w:val="af2"/>
        <w:rFonts w:eastAsia="宋体" w:hint="eastAsia"/>
        <w:lang w:eastAsia="zh-CN"/>
      </w:rPr>
      <w:t>/</w:t>
    </w:r>
    <w:r>
      <w:rPr>
        <w:rStyle w:val="af2"/>
      </w:rPr>
      <w:fldChar w:fldCharType="begin"/>
    </w:r>
    <w:r>
      <w:rPr>
        <w:rStyle w:val="af2"/>
      </w:rPr>
      <w:instrText xml:space="preserve"> NUMPAGES </w:instrText>
    </w:r>
    <w:r>
      <w:rPr>
        <w:rStyle w:val="af2"/>
      </w:rPr>
      <w:fldChar w:fldCharType="separate"/>
    </w:r>
    <w:r w:rsidR="00E564A4">
      <w:rPr>
        <w:rStyle w:val="af2"/>
        <w:noProof/>
      </w:rPr>
      <w:t>7</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FBB73" w14:textId="77777777" w:rsidR="00CF12D6" w:rsidRDefault="00CF12D6">
      <w:r>
        <w:separator/>
      </w:r>
    </w:p>
  </w:footnote>
  <w:footnote w:type="continuationSeparator" w:id="0">
    <w:p w14:paraId="7B478855" w14:textId="77777777" w:rsidR="00CF12D6" w:rsidRDefault="00CF12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0E929CA"/>
    <w:multiLevelType w:val="multilevel"/>
    <w:tmpl w:val="ACD29F8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nsid w:val="09E307FF"/>
    <w:multiLevelType w:val="multilevel"/>
    <w:tmpl w:val="F22C3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nsid w:val="17C04EE9"/>
    <w:multiLevelType w:val="hybridMultilevel"/>
    <w:tmpl w:val="03D8F45C"/>
    <w:lvl w:ilvl="0" w:tplc="1632BA74">
      <w:start w:val="18"/>
      <w:numFmt w:val="bullet"/>
      <w:lvlText w:val="-"/>
      <w:lvlJc w:val="left"/>
      <w:pPr>
        <w:ind w:left="660" w:hanging="420"/>
      </w:pPr>
      <w:rPr>
        <w:rFonts w:ascii="Calibri" w:eastAsia="等线" w:hAnsi="Calibri" w:cs="Calibri"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5">
    <w:nsid w:val="19E46848"/>
    <w:multiLevelType w:val="hybridMultilevel"/>
    <w:tmpl w:val="BB5ADE92"/>
    <w:lvl w:ilvl="0" w:tplc="1632BA74">
      <w:start w:val="18"/>
      <w:numFmt w:val="bullet"/>
      <w:lvlText w:val="-"/>
      <w:lvlJc w:val="left"/>
      <w:pPr>
        <w:ind w:left="424" w:hanging="420"/>
      </w:pPr>
      <w:rPr>
        <w:rFonts w:ascii="Calibri" w:eastAsia="等线" w:hAnsi="Calibri" w:cs="Calibri" w:hint="default"/>
      </w:rPr>
    </w:lvl>
    <w:lvl w:ilvl="1" w:tplc="04090003" w:tentative="1">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6">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C7856E2"/>
    <w:multiLevelType w:val="hybridMultilevel"/>
    <w:tmpl w:val="C93CBD4C"/>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423A0A"/>
    <w:multiLevelType w:val="multilevel"/>
    <w:tmpl w:val="A8D46A56"/>
    <w:lvl w:ilvl="0">
      <w:start w:val="4"/>
      <w:numFmt w:val="bullet"/>
      <w:lvlText w:val=""/>
      <w:lvlJc w:val="left"/>
      <w:pPr>
        <w:tabs>
          <w:tab w:val="num" w:pos="0"/>
        </w:tabs>
        <w:ind w:left="720" w:hanging="360"/>
      </w:pPr>
      <w:rPr>
        <w:rFonts w:ascii="Symbol" w:eastAsia="Calibri" w:hAnsi="Symbol"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
    <w:nsid w:val="33D769BA"/>
    <w:multiLevelType w:val="multilevel"/>
    <w:tmpl w:val="33D76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40F576D"/>
    <w:multiLevelType w:val="multilevel"/>
    <w:tmpl w:val="340F57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C427ABA"/>
    <w:multiLevelType w:val="hybridMultilevel"/>
    <w:tmpl w:val="FA72777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1315BB"/>
    <w:multiLevelType w:val="multilevel"/>
    <w:tmpl w:val="B0C0596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46235D0"/>
    <w:multiLevelType w:val="multilevel"/>
    <w:tmpl w:val="3CECB0C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Times New Roman"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6">
    <w:nsid w:val="4E7B16D0"/>
    <w:multiLevelType w:val="hybridMultilevel"/>
    <w:tmpl w:val="D7684C28"/>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065309"/>
    <w:multiLevelType w:val="multilevel"/>
    <w:tmpl w:val="5A065309"/>
    <w:lvl w:ilvl="0">
      <w:start w:val="1"/>
      <w:numFmt w:val="bullet"/>
      <w:lvlText w:val="-"/>
      <w:lvlJc w:val="left"/>
      <w:pPr>
        <w:ind w:left="900" w:hanging="420"/>
      </w:pPr>
      <w:rPr>
        <w:rFonts w:ascii="Times New Roman" w:hAnsi="Times New Roman" w:cs="Times New Roman" w:hint="default"/>
        <w:lang w:val="en-US"/>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8">
    <w:nsid w:val="62CB5E00"/>
    <w:multiLevelType w:val="multilevel"/>
    <w:tmpl w:val="62CB5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649625BE"/>
    <w:multiLevelType w:val="multilevel"/>
    <w:tmpl w:val="64962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83B7B69"/>
    <w:multiLevelType w:val="multilevel"/>
    <w:tmpl w:val="9E1C3CD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1">
    <w:nsid w:val="68985CED"/>
    <w:multiLevelType w:val="multilevel"/>
    <w:tmpl w:val="68985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7222430"/>
    <w:multiLevelType w:val="multilevel"/>
    <w:tmpl w:val="77222430"/>
    <w:lvl w:ilvl="0">
      <w:start w:val="1"/>
      <w:numFmt w:val="bullet"/>
      <w:lvlText w:val=""/>
      <w:lvlJc w:val="left"/>
      <w:pPr>
        <w:ind w:left="761" w:hanging="420"/>
      </w:pPr>
      <w:rPr>
        <w:rFonts w:ascii="Wingdings" w:hAnsi="Wingdings" w:hint="default"/>
      </w:rPr>
    </w:lvl>
    <w:lvl w:ilvl="1">
      <w:start w:val="1"/>
      <w:numFmt w:val="bullet"/>
      <w:lvlText w:val=""/>
      <w:lvlJc w:val="left"/>
      <w:pPr>
        <w:ind w:left="1181" w:hanging="420"/>
      </w:pPr>
      <w:rPr>
        <w:rFonts w:ascii="Wingdings" w:hAnsi="Wingdings" w:hint="default"/>
      </w:rPr>
    </w:lvl>
    <w:lvl w:ilvl="2">
      <w:start w:val="1"/>
      <w:numFmt w:val="bullet"/>
      <w:lvlText w:val=""/>
      <w:lvlJc w:val="left"/>
      <w:pPr>
        <w:ind w:left="1601" w:hanging="420"/>
      </w:pPr>
      <w:rPr>
        <w:rFonts w:ascii="Wingdings" w:hAnsi="Wingdings" w:hint="default"/>
      </w:rPr>
    </w:lvl>
    <w:lvl w:ilvl="3">
      <w:start w:val="1"/>
      <w:numFmt w:val="bullet"/>
      <w:lvlText w:val=""/>
      <w:lvlJc w:val="left"/>
      <w:pPr>
        <w:ind w:left="2021" w:hanging="420"/>
      </w:pPr>
      <w:rPr>
        <w:rFonts w:ascii="Wingdings" w:hAnsi="Wingdings" w:hint="default"/>
      </w:rPr>
    </w:lvl>
    <w:lvl w:ilvl="4">
      <w:start w:val="1"/>
      <w:numFmt w:val="bullet"/>
      <w:lvlText w:val=""/>
      <w:lvlJc w:val="left"/>
      <w:pPr>
        <w:ind w:left="2441" w:hanging="420"/>
      </w:pPr>
      <w:rPr>
        <w:rFonts w:ascii="Wingdings" w:hAnsi="Wingdings" w:hint="default"/>
      </w:rPr>
    </w:lvl>
    <w:lvl w:ilvl="5">
      <w:start w:val="1"/>
      <w:numFmt w:val="bullet"/>
      <w:lvlText w:val=""/>
      <w:lvlJc w:val="left"/>
      <w:pPr>
        <w:ind w:left="2861" w:hanging="420"/>
      </w:pPr>
      <w:rPr>
        <w:rFonts w:ascii="Wingdings" w:hAnsi="Wingdings" w:hint="default"/>
      </w:rPr>
    </w:lvl>
    <w:lvl w:ilvl="6">
      <w:start w:val="1"/>
      <w:numFmt w:val="bullet"/>
      <w:lvlText w:val=""/>
      <w:lvlJc w:val="left"/>
      <w:pPr>
        <w:ind w:left="3281" w:hanging="420"/>
      </w:pPr>
      <w:rPr>
        <w:rFonts w:ascii="Wingdings" w:hAnsi="Wingdings" w:hint="default"/>
      </w:rPr>
    </w:lvl>
    <w:lvl w:ilvl="7">
      <w:start w:val="1"/>
      <w:numFmt w:val="bullet"/>
      <w:lvlText w:val=""/>
      <w:lvlJc w:val="left"/>
      <w:pPr>
        <w:ind w:left="3701" w:hanging="420"/>
      </w:pPr>
      <w:rPr>
        <w:rFonts w:ascii="Wingdings" w:hAnsi="Wingdings" w:hint="default"/>
      </w:rPr>
    </w:lvl>
    <w:lvl w:ilvl="8">
      <w:start w:val="1"/>
      <w:numFmt w:val="bullet"/>
      <w:lvlText w:val=""/>
      <w:lvlJc w:val="left"/>
      <w:pPr>
        <w:ind w:left="4121" w:hanging="420"/>
      </w:pPr>
      <w:rPr>
        <w:rFonts w:ascii="Wingdings" w:hAnsi="Wingdings" w:hint="default"/>
      </w:rPr>
    </w:lvl>
  </w:abstractNum>
  <w:abstractNum w:abstractNumId="2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0"/>
  </w:num>
  <w:num w:numId="3">
    <w:abstractNumId w:val="25"/>
  </w:num>
  <w:num w:numId="4">
    <w:abstractNumId w:val="14"/>
  </w:num>
  <w:num w:numId="5">
    <w:abstractNumId w:val="23"/>
  </w:num>
  <w:num w:numId="6">
    <w:abstractNumId w:val="22"/>
  </w:num>
  <w:num w:numId="7">
    <w:abstractNumId w:val="24"/>
  </w:num>
  <w:num w:numId="8">
    <w:abstractNumId w:val="10"/>
  </w:num>
  <w:num w:numId="9">
    <w:abstractNumId w:val="9"/>
  </w:num>
  <w:num w:numId="10">
    <w:abstractNumId w:val="18"/>
  </w:num>
  <w:num w:numId="11">
    <w:abstractNumId w:val="21"/>
  </w:num>
  <w:num w:numId="12">
    <w:abstractNumId w:val="19"/>
  </w:num>
  <w:num w:numId="13">
    <w:abstractNumId w:val="1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1"/>
  </w:num>
  <w:num w:numId="17">
    <w:abstractNumId w:val="12"/>
  </w:num>
  <w:num w:numId="18">
    <w:abstractNumId w:val="7"/>
  </w:num>
  <w:num w:numId="19">
    <w:abstractNumId w:val="16"/>
  </w:num>
  <w:num w:numId="20">
    <w:abstractNumId w:val="2"/>
  </w:num>
  <w:num w:numId="21">
    <w:abstractNumId w:val="26"/>
  </w:num>
  <w:num w:numId="22">
    <w:abstractNumId w:val="1"/>
  </w:num>
  <w:num w:numId="23">
    <w:abstractNumId w:val="8"/>
  </w:num>
  <w:num w:numId="24">
    <w:abstractNumId w:val="20"/>
  </w:num>
  <w:num w:numId="25">
    <w:abstractNumId w:val="15"/>
  </w:num>
  <w:num w:numId="26">
    <w:abstractNumId w:val="13"/>
  </w:num>
  <w:num w:numId="27">
    <w:abstractNumId w:val="4"/>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MjKsBQCn9qBPLgAAAA=="/>
  </w:docVars>
  <w:rsids>
    <w:rsidRoot w:val="007B0733"/>
    <w:rsid w:val="00000EBC"/>
    <w:rsid w:val="00002213"/>
    <w:rsid w:val="00002257"/>
    <w:rsid w:val="0000254A"/>
    <w:rsid w:val="0000254E"/>
    <w:rsid w:val="000026F3"/>
    <w:rsid w:val="0000279E"/>
    <w:rsid w:val="0000344C"/>
    <w:rsid w:val="00003667"/>
    <w:rsid w:val="00003745"/>
    <w:rsid w:val="00004816"/>
    <w:rsid w:val="0000499A"/>
    <w:rsid w:val="00004A41"/>
    <w:rsid w:val="00004B8C"/>
    <w:rsid w:val="00004DD6"/>
    <w:rsid w:val="00004F68"/>
    <w:rsid w:val="000052CD"/>
    <w:rsid w:val="000055FF"/>
    <w:rsid w:val="00005B09"/>
    <w:rsid w:val="00005B9C"/>
    <w:rsid w:val="00005D76"/>
    <w:rsid w:val="00005EE6"/>
    <w:rsid w:val="000065F2"/>
    <w:rsid w:val="000077F2"/>
    <w:rsid w:val="00007AAE"/>
    <w:rsid w:val="00007AD7"/>
    <w:rsid w:val="000100CC"/>
    <w:rsid w:val="00010258"/>
    <w:rsid w:val="0001058C"/>
    <w:rsid w:val="00010601"/>
    <w:rsid w:val="0001087D"/>
    <w:rsid w:val="00011084"/>
    <w:rsid w:val="0001136A"/>
    <w:rsid w:val="000115FF"/>
    <w:rsid w:val="000117C7"/>
    <w:rsid w:val="000119B7"/>
    <w:rsid w:val="00011EA9"/>
    <w:rsid w:val="0001213F"/>
    <w:rsid w:val="0001221F"/>
    <w:rsid w:val="00012455"/>
    <w:rsid w:val="00012673"/>
    <w:rsid w:val="00012B20"/>
    <w:rsid w:val="00012B53"/>
    <w:rsid w:val="00012E71"/>
    <w:rsid w:val="000131AD"/>
    <w:rsid w:val="00013455"/>
    <w:rsid w:val="000136EC"/>
    <w:rsid w:val="00013A27"/>
    <w:rsid w:val="00013CB9"/>
    <w:rsid w:val="0001437B"/>
    <w:rsid w:val="00014737"/>
    <w:rsid w:val="00014788"/>
    <w:rsid w:val="00014A1C"/>
    <w:rsid w:val="00014B0D"/>
    <w:rsid w:val="00014E5C"/>
    <w:rsid w:val="000152FF"/>
    <w:rsid w:val="000154FC"/>
    <w:rsid w:val="00015721"/>
    <w:rsid w:val="00015A0F"/>
    <w:rsid w:val="00015B0D"/>
    <w:rsid w:val="00016609"/>
    <w:rsid w:val="0001674F"/>
    <w:rsid w:val="00017714"/>
    <w:rsid w:val="00017F21"/>
    <w:rsid w:val="0002028D"/>
    <w:rsid w:val="000205A0"/>
    <w:rsid w:val="0002068B"/>
    <w:rsid w:val="00020AF2"/>
    <w:rsid w:val="00021032"/>
    <w:rsid w:val="0002148D"/>
    <w:rsid w:val="0002183E"/>
    <w:rsid w:val="000219CC"/>
    <w:rsid w:val="00021B1A"/>
    <w:rsid w:val="00021BF1"/>
    <w:rsid w:val="00021E99"/>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A1B"/>
    <w:rsid w:val="00024F12"/>
    <w:rsid w:val="00024FB5"/>
    <w:rsid w:val="00025459"/>
    <w:rsid w:val="00025E04"/>
    <w:rsid w:val="00025F7F"/>
    <w:rsid w:val="000261A8"/>
    <w:rsid w:val="000263A2"/>
    <w:rsid w:val="00026671"/>
    <w:rsid w:val="00026B5B"/>
    <w:rsid w:val="00026D50"/>
    <w:rsid w:val="000271A0"/>
    <w:rsid w:val="0002723B"/>
    <w:rsid w:val="000273FD"/>
    <w:rsid w:val="0002740E"/>
    <w:rsid w:val="0002762A"/>
    <w:rsid w:val="0002784B"/>
    <w:rsid w:val="00027985"/>
    <w:rsid w:val="00027E57"/>
    <w:rsid w:val="00030607"/>
    <w:rsid w:val="00030942"/>
    <w:rsid w:val="00030F0D"/>
    <w:rsid w:val="00030F5B"/>
    <w:rsid w:val="00031248"/>
    <w:rsid w:val="00031E4B"/>
    <w:rsid w:val="000322ED"/>
    <w:rsid w:val="000322FF"/>
    <w:rsid w:val="00032856"/>
    <w:rsid w:val="00032CFF"/>
    <w:rsid w:val="000332EB"/>
    <w:rsid w:val="00033675"/>
    <w:rsid w:val="00033B21"/>
    <w:rsid w:val="00034114"/>
    <w:rsid w:val="00034348"/>
    <w:rsid w:val="000344CA"/>
    <w:rsid w:val="0003499E"/>
    <w:rsid w:val="00034ACE"/>
    <w:rsid w:val="0003535F"/>
    <w:rsid w:val="00035677"/>
    <w:rsid w:val="000356D3"/>
    <w:rsid w:val="00035928"/>
    <w:rsid w:val="00035BAB"/>
    <w:rsid w:val="00035F54"/>
    <w:rsid w:val="000361DD"/>
    <w:rsid w:val="000362EC"/>
    <w:rsid w:val="0003673E"/>
    <w:rsid w:val="00036A87"/>
    <w:rsid w:val="00036C59"/>
    <w:rsid w:val="00036EEC"/>
    <w:rsid w:val="00037290"/>
    <w:rsid w:val="000377D9"/>
    <w:rsid w:val="000378D4"/>
    <w:rsid w:val="0003791A"/>
    <w:rsid w:val="00037D16"/>
    <w:rsid w:val="00037DF4"/>
    <w:rsid w:val="000409DD"/>
    <w:rsid w:val="00040BBF"/>
    <w:rsid w:val="000414C9"/>
    <w:rsid w:val="0004164C"/>
    <w:rsid w:val="00041699"/>
    <w:rsid w:val="00041722"/>
    <w:rsid w:val="00041910"/>
    <w:rsid w:val="00041A2D"/>
    <w:rsid w:val="00041B96"/>
    <w:rsid w:val="00041FD4"/>
    <w:rsid w:val="000426AF"/>
    <w:rsid w:val="000426BF"/>
    <w:rsid w:val="00042D63"/>
    <w:rsid w:val="00043254"/>
    <w:rsid w:val="000432F0"/>
    <w:rsid w:val="000437D9"/>
    <w:rsid w:val="0004380A"/>
    <w:rsid w:val="00043B11"/>
    <w:rsid w:val="0004428F"/>
    <w:rsid w:val="000443D4"/>
    <w:rsid w:val="000447E0"/>
    <w:rsid w:val="00044E66"/>
    <w:rsid w:val="0004507B"/>
    <w:rsid w:val="0004548E"/>
    <w:rsid w:val="000457D3"/>
    <w:rsid w:val="00045EEE"/>
    <w:rsid w:val="00045EF8"/>
    <w:rsid w:val="00046452"/>
    <w:rsid w:val="00046601"/>
    <w:rsid w:val="000469DE"/>
    <w:rsid w:val="00046E22"/>
    <w:rsid w:val="00046F3A"/>
    <w:rsid w:val="00047424"/>
    <w:rsid w:val="0004793C"/>
    <w:rsid w:val="00047AF6"/>
    <w:rsid w:val="000503BD"/>
    <w:rsid w:val="00050947"/>
    <w:rsid w:val="00050E01"/>
    <w:rsid w:val="0005100C"/>
    <w:rsid w:val="0005168C"/>
    <w:rsid w:val="000516F5"/>
    <w:rsid w:val="0005186B"/>
    <w:rsid w:val="00051C62"/>
    <w:rsid w:val="00052402"/>
    <w:rsid w:val="000528A1"/>
    <w:rsid w:val="00052933"/>
    <w:rsid w:val="0005316C"/>
    <w:rsid w:val="000531C7"/>
    <w:rsid w:val="000536E4"/>
    <w:rsid w:val="00053A5D"/>
    <w:rsid w:val="00053AA7"/>
    <w:rsid w:val="00054151"/>
    <w:rsid w:val="000542E1"/>
    <w:rsid w:val="0005512A"/>
    <w:rsid w:val="0005512F"/>
    <w:rsid w:val="000552AA"/>
    <w:rsid w:val="000555A5"/>
    <w:rsid w:val="00055ACB"/>
    <w:rsid w:val="00055BB9"/>
    <w:rsid w:val="00055E30"/>
    <w:rsid w:val="00055FCB"/>
    <w:rsid w:val="00056046"/>
    <w:rsid w:val="0005667C"/>
    <w:rsid w:val="0005693C"/>
    <w:rsid w:val="00057296"/>
    <w:rsid w:val="000572D2"/>
    <w:rsid w:val="00057671"/>
    <w:rsid w:val="0005772F"/>
    <w:rsid w:val="00057FBD"/>
    <w:rsid w:val="00060041"/>
    <w:rsid w:val="000601C6"/>
    <w:rsid w:val="000604C2"/>
    <w:rsid w:val="000609B0"/>
    <w:rsid w:val="00060DBC"/>
    <w:rsid w:val="0006111D"/>
    <w:rsid w:val="0006115A"/>
    <w:rsid w:val="00061245"/>
    <w:rsid w:val="0006160D"/>
    <w:rsid w:val="00061727"/>
    <w:rsid w:val="000617B9"/>
    <w:rsid w:val="00061D9D"/>
    <w:rsid w:val="000620CD"/>
    <w:rsid w:val="000620FC"/>
    <w:rsid w:val="00062461"/>
    <w:rsid w:val="0006298B"/>
    <w:rsid w:val="00062D7E"/>
    <w:rsid w:val="00062F52"/>
    <w:rsid w:val="0006350B"/>
    <w:rsid w:val="000636C4"/>
    <w:rsid w:val="0006394C"/>
    <w:rsid w:val="000639C0"/>
    <w:rsid w:val="000640A0"/>
    <w:rsid w:val="000640EE"/>
    <w:rsid w:val="0006433C"/>
    <w:rsid w:val="0006487C"/>
    <w:rsid w:val="00064998"/>
    <w:rsid w:val="00064EF2"/>
    <w:rsid w:val="00065022"/>
    <w:rsid w:val="00065041"/>
    <w:rsid w:val="00065199"/>
    <w:rsid w:val="00065418"/>
    <w:rsid w:val="00065596"/>
    <w:rsid w:val="0006562A"/>
    <w:rsid w:val="00065A0D"/>
    <w:rsid w:val="00065C38"/>
    <w:rsid w:val="0006654D"/>
    <w:rsid w:val="0006685C"/>
    <w:rsid w:val="00067055"/>
    <w:rsid w:val="0006720A"/>
    <w:rsid w:val="00067B4A"/>
    <w:rsid w:val="00067DB9"/>
    <w:rsid w:val="0007008C"/>
    <w:rsid w:val="0007048A"/>
    <w:rsid w:val="00070E43"/>
    <w:rsid w:val="00070F6A"/>
    <w:rsid w:val="000710C9"/>
    <w:rsid w:val="00071269"/>
    <w:rsid w:val="00071752"/>
    <w:rsid w:val="00071C4F"/>
    <w:rsid w:val="00071E26"/>
    <w:rsid w:val="00072710"/>
    <w:rsid w:val="00072738"/>
    <w:rsid w:val="00072B01"/>
    <w:rsid w:val="00072DD8"/>
    <w:rsid w:val="00072EE8"/>
    <w:rsid w:val="0007305D"/>
    <w:rsid w:val="00073165"/>
    <w:rsid w:val="00074060"/>
    <w:rsid w:val="00074A5F"/>
    <w:rsid w:val="00074C3A"/>
    <w:rsid w:val="00074D6A"/>
    <w:rsid w:val="00074EEA"/>
    <w:rsid w:val="00075187"/>
    <w:rsid w:val="00075786"/>
    <w:rsid w:val="00075D7B"/>
    <w:rsid w:val="00076170"/>
    <w:rsid w:val="00076252"/>
    <w:rsid w:val="00076378"/>
    <w:rsid w:val="000769AA"/>
    <w:rsid w:val="00076C40"/>
    <w:rsid w:val="00076E96"/>
    <w:rsid w:val="00076F74"/>
    <w:rsid w:val="00076FCF"/>
    <w:rsid w:val="0007708D"/>
    <w:rsid w:val="000771C4"/>
    <w:rsid w:val="000773F6"/>
    <w:rsid w:val="0007746C"/>
    <w:rsid w:val="00077FBE"/>
    <w:rsid w:val="0008054F"/>
    <w:rsid w:val="00080662"/>
    <w:rsid w:val="000808E3"/>
    <w:rsid w:val="00080A2C"/>
    <w:rsid w:val="00080B1E"/>
    <w:rsid w:val="00080E9C"/>
    <w:rsid w:val="00081023"/>
    <w:rsid w:val="00081236"/>
    <w:rsid w:val="000812BE"/>
    <w:rsid w:val="00081941"/>
    <w:rsid w:val="000819D9"/>
    <w:rsid w:val="00081E94"/>
    <w:rsid w:val="00081F7F"/>
    <w:rsid w:val="00082268"/>
    <w:rsid w:val="000824E7"/>
    <w:rsid w:val="00082698"/>
    <w:rsid w:val="00082A9B"/>
    <w:rsid w:val="00082D6A"/>
    <w:rsid w:val="0008307A"/>
    <w:rsid w:val="00083099"/>
    <w:rsid w:val="00083391"/>
    <w:rsid w:val="0008344F"/>
    <w:rsid w:val="000835C4"/>
    <w:rsid w:val="000835C6"/>
    <w:rsid w:val="000836D0"/>
    <w:rsid w:val="00083893"/>
    <w:rsid w:val="00083995"/>
    <w:rsid w:val="000855F8"/>
    <w:rsid w:val="00085640"/>
    <w:rsid w:val="000857CB"/>
    <w:rsid w:val="00086040"/>
    <w:rsid w:val="00086235"/>
    <w:rsid w:val="000864BA"/>
    <w:rsid w:val="00086A4A"/>
    <w:rsid w:val="00086ACA"/>
    <w:rsid w:val="00087301"/>
    <w:rsid w:val="00087F07"/>
    <w:rsid w:val="0009000E"/>
    <w:rsid w:val="000907D3"/>
    <w:rsid w:val="00090C72"/>
    <w:rsid w:val="00091203"/>
    <w:rsid w:val="000916A1"/>
    <w:rsid w:val="00091704"/>
    <w:rsid w:val="000919AC"/>
    <w:rsid w:val="00091CD4"/>
    <w:rsid w:val="00092027"/>
    <w:rsid w:val="00092541"/>
    <w:rsid w:val="00092E10"/>
    <w:rsid w:val="00093139"/>
    <w:rsid w:val="000937AF"/>
    <w:rsid w:val="00093F23"/>
    <w:rsid w:val="00093F7C"/>
    <w:rsid w:val="0009480B"/>
    <w:rsid w:val="00094AC5"/>
    <w:rsid w:val="00094D36"/>
    <w:rsid w:val="00094D56"/>
    <w:rsid w:val="00094D93"/>
    <w:rsid w:val="00094DA0"/>
    <w:rsid w:val="00094ECF"/>
    <w:rsid w:val="00095158"/>
    <w:rsid w:val="00095318"/>
    <w:rsid w:val="000956DC"/>
    <w:rsid w:val="00095718"/>
    <w:rsid w:val="0009580F"/>
    <w:rsid w:val="000958B4"/>
    <w:rsid w:val="00095B59"/>
    <w:rsid w:val="00095BBB"/>
    <w:rsid w:val="00095FD0"/>
    <w:rsid w:val="000964CC"/>
    <w:rsid w:val="000969C4"/>
    <w:rsid w:val="00096A45"/>
    <w:rsid w:val="00096AC6"/>
    <w:rsid w:val="00096C03"/>
    <w:rsid w:val="00096DAC"/>
    <w:rsid w:val="00096E93"/>
    <w:rsid w:val="00096EDD"/>
    <w:rsid w:val="00097305"/>
    <w:rsid w:val="000976BA"/>
    <w:rsid w:val="0009786D"/>
    <w:rsid w:val="00097D99"/>
    <w:rsid w:val="000A0095"/>
    <w:rsid w:val="000A00E7"/>
    <w:rsid w:val="000A02ED"/>
    <w:rsid w:val="000A0338"/>
    <w:rsid w:val="000A05CD"/>
    <w:rsid w:val="000A0CA6"/>
    <w:rsid w:val="000A118E"/>
    <w:rsid w:val="000A123F"/>
    <w:rsid w:val="000A1401"/>
    <w:rsid w:val="000A1453"/>
    <w:rsid w:val="000A178B"/>
    <w:rsid w:val="000A18B2"/>
    <w:rsid w:val="000A1C68"/>
    <w:rsid w:val="000A1C6A"/>
    <w:rsid w:val="000A20BA"/>
    <w:rsid w:val="000A21C0"/>
    <w:rsid w:val="000A2523"/>
    <w:rsid w:val="000A284F"/>
    <w:rsid w:val="000A2E88"/>
    <w:rsid w:val="000A2F9A"/>
    <w:rsid w:val="000A36C9"/>
    <w:rsid w:val="000A37BA"/>
    <w:rsid w:val="000A383C"/>
    <w:rsid w:val="000A38B8"/>
    <w:rsid w:val="000A3947"/>
    <w:rsid w:val="000A42DA"/>
    <w:rsid w:val="000A458D"/>
    <w:rsid w:val="000A4D42"/>
    <w:rsid w:val="000A540C"/>
    <w:rsid w:val="000A5CA8"/>
    <w:rsid w:val="000A625B"/>
    <w:rsid w:val="000A66F1"/>
    <w:rsid w:val="000A6CDD"/>
    <w:rsid w:val="000A7506"/>
    <w:rsid w:val="000A78CA"/>
    <w:rsid w:val="000A79F6"/>
    <w:rsid w:val="000A7D68"/>
    <w:rsid w:val="000A7DF9"/>
    <w:rsid w:val="000A7EAF"/>
    <w:rsid w:val="000B01B5"/>
    <w:rsid w:val="000B08C8"/>
    <w:rsid w:val="000B0B02"/>
    <w:rsid w:val="000B0B8F"/>
    <w:rsid w:val="000B0C60"/>
    <w:rsid w:val="000B10E7"/>
    <w:rsid w:val="000B1412"/>
    <w:rsid w:val="000B15ED"/>
    <w:rsid w:val="000B1774"/>
    <w:rsid w:val="000B1786"/>
    <w:rsid w:val="000B21C3"/>
    <w:rsid w:val="000B2671"/>
    <w:rsid w:val="000B2B06"/>
    <w:rsid w:val="000B2E85"/>
    <w:rsid w:val="000B2F60"/>
    <w:rsid w:val="000B31CF"/>
    <w:rsid w:val="000B3466"/>
    <w:rsid w:val="000B38E4"/>
    <w:rsid w:val="000B3979"/>
    <w:rsid w:val="000B3BAB"/>
    <w:rsid w:val="000B3E4E"/>
    <w:rsid w:val="000B41D3"/>
    <w:rsid w:val="000B42B9"/>
    <w:rsid w:val="000B4446"/>
    <w:rsid w:val="000B4CFA"/>
    <w:rsid w:val="000B4F55"/>
    <w:rsid w:val="000B5BB8"/>
    <w:rsid w:val="000B5C68"/>
    <w:rsid w:val="000B5D71"/>
    <w:rsid w:val="000B5F90"/>
    <w:rsid w:val="000B64ED"/>
    <w:rsid w:val="000B6731"/>
    <w:rsid w:val="000B6F14"/>
    <w:rsid w:val="000B71D2"/>
    <w:rsid w:val="000B765D"/>
    <w:rsid w:val="000B77DF"/>
    <w:rsid w:val="000B78EA"/>
    <w:rsid w:val="000C00DF"/>
    <w:rsid w:val="000C0140"/>
    <w:rsid w:val="000C038F"/>
    <w:rsid w:val="000C085E"/>
    <w:rsid w:val="000C0B84"/>
    <w:rsid w:val="000C0FF8"/>
    <w:rsid w:val="000C1622"/>
    <w:rsid w:val="000C1774"/>
    <w:rsid w:val="000C1986"/>
    <w:rsid w:val="000C1FF4"/>
    <w:rsid w:val="000C21BE"/>
    <w:rsid w:val="000C24CC"/>
    <w:rsid w:val="000C2C02"/>
    <w:rsid w:val="000C2D3D"/>
    <w:rsid w:val="000C2E6B"/>
    <w:rsid w:val="000C2E85"/>
    <w:rsid w:val="000C3314"/>
    <w:rsid w:val="000C342A"/>
    <w:rsid w:val="000C3748"/>
    <w:rsid w:val="000C3AE1"/>
    <w:rsid w:val="000C3DE8"/>
    <w:rsid w:val="000C448E"/>
    <w:rsid w:val="000C4759"/>
    <w:rsid w:val="000C47F2"/>
    <w:rsid w:val="000C4DC6"/>
    <w:rsid w:val="000C507E"/>
    <w:rsid w:val="000C51C2"/>
    <w:rsid w:val="000C5C59"/>
    <w:rsid w:val="000C5C82"/>
    <w:rsid w:val="000C5ED4"/>
    <w:rsid w:val="000C5F9A"/>
    <w:rsid w:val="000C6084"/>
    <w:rsid w:val="000C63E1"/>
    <w:rsid w:val="000C6C83"/>
    <w:rsid w:val="000C7034"/>
    <w:rsid w:val="000C70BA"/>
    <w:rsid w:val="000C7A15"/>
    <w:rsid w:val="000C7C44"/>
    <w:rsid w:val="000D053D"/>
    <w:rsid w:val="000D0581"/>
    <w:rsid w:val="000D06C8"/>
    <w:rsid w:val="000D0784"/>
    <w:rsid w:val="000D09E8"/>
    <w:rsid w:val="000D0C3C"/>
    <w:rsid w:val="000D0DE0"/>
    <w:rsid w:val="000D119D"/>
    <w:rsid w:val="000D11D8"/>
    <w:rsid w:val="000D16B5"/>
    <w:rsid w:val="000D268A"/>
    <w:rsid w:val="000D2794"/>
    <w:rsid w:val="000D3448"/>
    <w:rsid w:val="000D35FE"/>
    <w:rsid w:val="000D3CD0"/>
    <w:rsid w:val="000D3F4B"/>
    <w:rsid w:val="000D4318"/>
    <w:rsid w:val="000D437F"/>
    <w:rsid w:val="000D44C2"/>
    <w:rsid w:val="000D44FE"/>
    <w:rsid w:val="000D4E72"/>
    <w:rsid w:val="000D515E"/>
    <w:rsid w:val="000D5185"/>
    <w:rsid w:val="000D57AB"/>
    <w:rsid w:val="000D5BC5"/>
    <w:rsid w:val="000D5CAF"/>
    <w:rsid w:val="000D5F99"/>
    <w:rsid w:val="000D6BE4"/>
    <w:rsid w:val="000D6E66"/>
    <w:rsid w:val="000D6F08"/>
    <w:rsid w:val="000D7313"/>
    <w:rsid w:val="000D7936"/>
    <w:rsid w:val="000D7F0F"/>
    <w:rsid w:val="000E0037"/>
    <w:rsid w:val="000E0135"/>
    <w:rsid w:val="000E0A5D"/>
    <w:rsid w:val="000E0D25"/>
    <w:rsid w:val="000E1182"/>
    <w:rsid w:val="000E15DC"/>
    <w:rsid w:val="000E1DCA"/>
    <w:rsid w:val="000E1E0D"/>
    <w:rsid w:val="000E22D3"/>
    <w:rsid w:val="000E27C6"/>
    <w:rsid w:val="000E2DBE"/>
    <w:rsid w:val="000E2EA4"/>
    <w:rsid w:val="000E2ED9"/>
    <w:rsid w:val="000E3126"/>
    <w:rsid w:val="000E3794"/>
    <w:rsid w:val="000E3986"/>
    <w:rsid w:val="000E3AAE"/>
    <w:rsid w:val="000E3E99"/>
    <w:rsid w:val="000E3EAC"/>
    <w:rsid w:val="000E4874"/>
    <w:rsid w:val="000E4BF9"/>
    <w:rsid w:val="000E4D0E"/>
    <w:rsid w:val="000E5139"/>
    <w:rsid w:val="000E5507"/>
    <w:rsid w:val="000E5780"/>
    <w:rsid w:val="000E591A"/>
    <w:rsid w:val="000E5972"/>
    <w:rsid w:val="000E5BE3"/>
    <w:rsid w:val="000E5BE4"/>
    <w:rsid w:val="000E5C66"/>
    <w:rsid w:val="000E5ECE"/>
    <w:rsid w:val="000E5FCE"/>
    <w:rsid w:val="000E67D4"/>
    <w:rsid w:val="000E6A3C"/>
    <w:rsid w:val="000E6A3D"/>
    <w:rsid w:val="000E6E54"/>
    <w:rsid w:val="000E6FFF"/>
    <w:rsid w:val="000E709C"/>
    <w:rsid w:val="000E716D"/>
    <w:rsid w:val="000E7238"/>
    <w:rsid w:val="000E7701"/>
    <w:rsid w:val="000E7848"/>
    <w:rsid w:val="000E7B23"/>
    <w:rsid w:val="000E7C05"/>
    <w:rsid w:val="000E7FAA"/>
    <w:rsid w:val="000F013F"/>
    <w:rsid w:val="000F0421"/>
    <w:rsid w:val="000F0DB3"/>
    <w:rsid w:val="000F0EDF"/>
    <w:rsid w:val="000F0F25"/>
    <w:rsid w:val="000F10CC"/>
    <w:rsid w:val="000F1169"/>
    <w:rsid w:val="000F13AC"/>
    <w:rsid w:val="000F1CB0"/>
    <w:rsid w:val="000F20E6"/>
    <w:rsid w:val="000F2548"/>
    <w:rsid w:val="000F268D"/>
    <w:rsid w:val="000F2742"/>
    <w:rsid w:val="000F2F56"/>
    <w:rsid w:val="000F3546"/>
    <w:rsid w:val="000F354F"/>
    <w:rsid w:val="000F37EF"/>
    <w:rsid w:val="000F3B66"/>
    <w:rsid w:val="000F3CD4"/>
    <w:rsid w:val="000F3D2F"/>
    <w:rsid w:val="000F3F0F"/>
    <w:rsid w:val="000F4990"/>
    <w:rsid w:val="000F4A3F"/>
    <w:rsid w:val="000F4B33"/>
    <w:rsid w:val="000F4F26"/>
    <w:rsid w:val="000F5307"/>
    <w:rsid w:val="000F55F6"/>
    <w:rsid w:val="000F599E"/>
    <w:rsid w:val="000F5EAE"/>
    <w:rsid w:val="000F5ED5"/>
    <w:rsid w:val="000F5FD2"/>
    <w:rsid w:val="000F65C5"/>
    <w:rsid w:val="000F6605"/>
    <w:rsid w:val="000F675C"/>
    <w:rsid w:val="000F68CB"/>
    <w:rsid w:val="000F6D45"/>
    <w:rsid w:val="000F6D72"/>
    <w:rsid w:val="000F6F97"/>
    <w:rsid w:val="000F7803"/>
    <w:rsid w:val="000F785D"/>
    <w:rsid w:val="000F7DB5"/>
    <w:rsid w:val="000F7E9E"/>
    <w:rsid w:val="0010048C"/>
    <w:rsid w:val="0010065D"/>
    <w:rsid w:val="001006DB"/>
    <w:rsid w:val="00100712"/>
    <w:rsid w:val="001010CE"/>
    <w:rsid w:val="0010111C"/>
    <w:rsid w:val="0010145B"/>
    <w:rsid w:val="0010154F"/>
    <w:rsid w:val="001016BB"/>
    <w:rsid w:val="00101B41"/>
    <w:rsid w:val="00101C1B"/>
    <w:rsid w:val="00101E68"/>
    <w:rsid w:val="00102D12"/>
    <w:rsid w:val="00103583"/>
    <w:rsid w:val="001035DA"/>
    <w:rsid w:val="001036CE"/>
    <w:rsid w:val="00103C77"/>
    <w:rsid w:val="00103D3A"/>
    <w:rsid w:val="00103EB1"/>
    <w:rsid w:val="00103FC9"/>
    <w:rsid w:val="0010478E"/>
    <w:rsid w:val="00104824"/>
    <w:rsid w:val="00104B82"/>
    <w:rsid w:val="00104CBC"/>
    <w:rsid w:val="00104FC1"/>
    <w:rsid w:val="00105A22"/>
    <w:rsid w:val="00105B6F"/>
    <w:rsid w:val="00105C27"/>
    <w:rsid w:val="00105CC1"/>
    <w:rsid w:val="00105EC4"/>
    <w:rsid w:val="001062B9"/>
    <w:rsid w:val="0010634F"/>
    <w:rsid w:val="00106EAE"/>
    <w:rsid w:val="001071CC"/>
    <w:rsid w:val="00107CC3"/>
    <w:rsid w:val="001100A1"/>
    <w:rsid w:val="001100EB"/>
    <w:rsid w:val="00110197"/>
    <w:rsid w:val="001103E3"/>
    <w:rsid w:val="0011067B"/>
    <w:rsid w:val="00110786"/>
    <w:rsid w:val="001107B9"/>
    <w:rsid w:val="00110BDC"/>
    <w:rsid w:val="00110E71"/>
    <w:rsid w:val="001119BB"/>
    <w:rsid w:val="00111A60"/>
    <w:rsid w:val="00111DA7"/>
    <w:rsid w:val="00112757"/>
    <w:rsid w:val="00112858"/>
    <w:rsid w:val="00112AB0"/>
    <w:rsid w:val="00112AB4"/>
    <w:rsid w:val="00112C61"/>
    <w:rsid w:val="00112C82"/>
    <w:rsid w:val="00112E4E"/>
    <w:rsid w:val="001136D1"/>
    <w:rsid w:val="00113C47"/>
    <w:rsid w:val="00114348"/>
    <w:rsid w:val="001147B4"/>
    <w:rsid w:val="001148E7"/>
    <w:rsid w:val="001149A6"/>
    <w:rsid w:val="00115047"/>
    <w:rsid w:val="001153AF"/>
    <w:rsid w:val="0011546B"/>
    <w:rsid w:val="001154B1"/>
    <w:rsid w:val="001158F8"/>
    <w:rsid w:val="001159EA"/>
    <w:rsid w:val="00115A37"/>
    <w:rsid w:val="00115A5F"/>
    <w:rsid w:val="00115B04"/>
    <w:rsid w:val="00115FAF"/>
    <w:rsid w:val="0011627E"/>
    <w:rsid w:val="00116CB9"/>
    <w:rsid w:val="00116CFB"/>
    <w:rsid w:val="00117378"/>
    <w:rsid w:val="0012021E"/>
    <w:rsid w:val="00121CF8"/>
    <w:rsid w:val="00122266"/>
    <w:rsid w:val="001223DB"/>
    <w:rsid w:val="00122489"/>
    <w:rsid w:val="00122726"/>
    <w:rsid w:val="001228AF"/>
    <w:rsid w:val="00122BAD"/>
    <w:rsid w:val="00122DC7"/>
    <w:rsid w:val="00122F85"/>
    <w:rsid w:val="00123378"/>
    <w:rsid w:val="0012382A"/>
    <w:rsid w:val="0012383A"/>
    <w:rsid w:val="00123A36"/>
    <w:rsid w:val="00123BA0"/>
    <w:rsid w:val="00123FA2"/>
    <w:rsid w:val="0012459A"/>
    <w:rsid w:val="00124816"/>
    <w:rsid w:val="00124E24"/>
    <w:rsid w:val="00125469"/>
    <w:rsid w:val="00125480"/>
    <w:rsid w:val="001254A6"/>
    <w:rsid w:val="001256FC"/>
    <w:rsid w:val="0012581C"/>
    <w:rsid w:val="00125F1B"/>
    <w:rsid w:val="00126849"/>
    <w:rsid w:val="00126AAF"/>
    <w:rsid w:val="00126D68"/>
    <w:rsid w:val="001270AD"/>
    <w:rsid w:val="001273E2"/>
    <w:rsid w:val="00127CB6"/>
    <w:rsid w:val="00127DF3"/>
    <w:rsid w:val="00127E57"/>
    <w:rsid w:val="001303F5"/>
    <w:rsid w:val="001308D2"/>
    <w:rsid w:val="0013094F"/>
    <w:rsid w:val="00130B2C"/>
    <w:rsid w:val="00130B4A"/>
    <w:rsid w:val="00130C50"/>
    <w:rsid w:val="00130E34"/>
    <w:rsid w:val="0013130E"/>
    <w:rsid w:val="001316E0"/>
    <w:rsid w:val="00131A4A"/>
    <w:rsid w:val="00131C1D"/>
    <w:rsid w:val="00131EDB"/>
    <w:rsid w:val="00132212"/>
    <w:rsid w:val="0013241C"/>
    <w:rsid w:val="00132CD6"/>
    <w:rsid w:val="00132EDF"/>
    <w:rsid w:val="00132F48"/>
    <w:rsid w:val="00133242"/>
    <w:rsid w:val="00133935"/>
    <w:rsid w:val="00133C00"/>
    <w:rsid w:val="00134095"/>
    <w:rsid w:val="00134157"/>
    <w:rsid w:val="0013415E"/>
    <w:rsid w:val="00134401"/>
    <w:rsid w:val="00134622"/>
    <w:rsid w:val="001346E5"/>
    <w:rsid w:val="00134D51"/>
    <w:rsid w:val="00134DFA"/>
    <w:rsid w:val="00134E8C"/>
    <w:rsid w:val="00135283"/>
    <w:rsid w:val="00135B85"/>
    <w:rsid w:val="00135DCE"/>
    <w:rsid w:val="00135E5E"/>
    <w:rsid w:val="0013691E"/>
    <w:rsid w:val="00136DB9"/>
    <w:rsid w:val="00136FD1"/>
    <w:rsid w:val="00137174"/>
    <w:rsid w:val="00137635"/>
    <w:rsid w:val="00137705"/>
    <w:rsid w:val="001379F7"/>
    <w:rsid w:val="00137A10"/>
    <w:rsid w:val="00137D3C"/>
    <w:rsid w:val="00137D51"/>
    <w:rsid w:val="00140113"/>
    <w:rsid w:val="00140836"/>
    <w:rsid w:val="00140998"/>
    <w:rsid w:val="001416A2"/>
    <w:rsid w:val="001416A9"/>
    <w:rsid w:val="001416D1"/>
    <w:rsid w:val="00141CC8"/>
    <w:rsid w:val="00142059"/>
    <w:rsid w:val="001421EC"/>
    <w:rsid w:val="0014240A"/>
    <w:rsid w:val="001424F9"/>
    <w:rsid w:val="00142856"/>
    <w:rsid w:val="001428AB"/>
    <w:rsid w:val="001429B9"/>
    <w:rsid w:val="00142F2F"/>
    <w:rsid w:val="001432DC"/>
    <w:rsid w:val="00143619"/>
    <w:rsid w:val="001439C8"/>
    <w:rsid w:val="00143BBD"/>
    <w:rsid w:val="0014466E"/>
    <w:rsid w:val="00144BF4"/>
    <w:rsid w:val="00145295"/>
    <w:rsid w:val="00145359"/>
    <w:rsid w:val="0014571F"/>
    <w:rsid w:val="00145E42"/>
    <w:rsid w:val="001460A1"/>
    <w:rsid w:val="001460C5"/>
    <w:rsid w:val="001463EF"/>
    <w:rsid w:val="001467E3"/>
    <w:rsid w:val="001467EA"/>
    <w:rsid w:val="00146F62"/>
    <w:rsid w:val="001475F6"/>
    <w:rsid w:val="001477C9"/>
    <w:rsid w:val="00147B42"/>
    <w:rsid w:val="00147D11"/>
    <w:rsid w:val="00147E5D"/>
    <w:rsid w:val="00147F65"/>
    <w:rsid w:val="00150398"/>
    <w:rsid w:val="001508A3"/>
    <w:rsid w:val="00150933"/>
    <w:rsid w:val="00150A25"/>
    <w:rsid w:val="0015125B"/>
    <w:rsid w:val="00151437"/>
    <w:rsid w:val="0015154F"/>
    <w:rsid w:val="00151E9D"/>
    <w:rsid w:val="001523F5"/>
    <w:rsid w:val="0015273E"/>
    <w:rsid w:val="001527DA"/>
    <w:rsid w:val="0015297D"/>
    <w:rsid w:val="001529A1"/>
    <w:rsid w:val="001530FD"/>
    <w:rsid w:val="0015315C"/>
    <w:rsid w:val="0015335C"/>
    <w:rsid w:val="00153402"/>
    <w:rsid w:val="0015366E"/>
    <w:rsid w:val="001537B6"/>
    <w:rsid w:val="001537C6"/>
    <w:rsid w:val="00153BF8"/>
    <w:rsid w:val="001540D7"/>
    <w:rsid w:val="00154A49"/>
    <w:rsid w:val="00154CA6"/>
    <w:rsid w:val="0015547B"/>
    <w:rsid w:val="00155514"/>
    <w:rsid w:val="00155CEA"/>
    <w:rsid w:val="00155F17"/>
    <w:rsid w:val="00156150"/>
    <w:rsid w:val="001564B2"/>
    <w:rsid w:val="001565F5"/>
    <w:rsid w:val="0015666B"/>
    <w:rsid w:val="00156672"/>
    <w:rsid w:val="00156786"/>
    <w:rsid w:val="001567A4"/>
    <w:rsid w:val="001573EC"/>
    <w:rsid w:val="00157866"/>
    <w:rsid w:val="001578D2"/>
    <w:rsid w:val="00157FAD"/>
    <w:rsid w:val="0016003E"/>
    <w:rsid w:val="0016024B"/>
    <w:rsid w:val="001602A2"/>
    <w:rsid w:val="00160855"/>
    <w:rsid w:val="00160B53"/>
    <w:rsid w:val="00160D67"/>
    <w:rsid w:val="00160E77"/>
    <w:rsid w:val="00161809"/>
    <w:rsid w:val="0016180C"/>
    <w:rsid w:val="00161A73"/>
    <w:rsid w:val="00161A87"/>
    <w:rsid w:val="00161B07"/>
    <w:rsid w:val="0016318B"/>
    <w:rsid w:val="00163430"/>
    <w:rsid w:val="001635BA"/>
    <w:rsid w:val="001637C0"/>
    <w:rsid w:val="001639CC"/>
    <w:rsid w:val="00163D09"/>
    <w:rsid w:val="00163DD7"/>
    <w:rsid w:val="0016429B"/>
    <w:rsid w:val="001643AE"/>
    <w:rsid w:val="001647CF"/>
    <w:rsid w:val="00164CD7"/>
    <w:rsid w:val="001651AF"/>
    <w:rsid w:val="001659C3"/>
    <w:rsid w:val="00165ABE"/>
    <w:rsid w:val="00165C06"/>
    <w:rsid w:val="0016611D"/>
    <w:rsid w:val="00166D72"/>
    <w:rsid w:val="00166DFC"/>
    <w:rsid w:val="0016724B"/>
    <w:rsid w:val="001672E8"/>
    <w:rsid w:val="00167548"/>
    <w:rsid w:val="001676EF"/>
    <w:rsid w:val="00167975"/>
    <w:rsid w:val="00167A97"/>
    <w:rsid w:val="00167B2F"/>
    <w:rsid w:val="0017038C"/>
    <w:rsid w:val="00170499"/>
    <w:rsid w:val="0017089A"/>
    <w:rsid w:val="00170B16"/>
    <w:rsid w:val="00170D7A"/>
    <w:rsid w:val="00171099"/>
    <w:rsid w:val="00171298"/>
    <w:rsid w:val="001712FD"/>
    <w:rsid w:val="001713E2"/>
    <w:rsid w:val="00171A1D"/>
    <w:rsid w:val="00171AA2"/>
    <w:rsid w:val="0017206A"/>
    <w:rsid w:val="001722F6"/>
    <w:rsid w:val="001723E6"/>
    <w:rsid w:val="0017244B"/>
    <w:rsid w:val="00172705"/>
    <w:rsid w:val="001728D7"/>
    <w:rsid w:val="001730BE"/>
    <w:rsid w:val="00173200"/>
    <w:rsid w:val="001732A4"/>
    <w:rsid w:val="001736FA"/>
    <w:rsid w:val="00173D5B"/>
    <w:rsid w:val="0017424D"/>
    <w:rsid w:val="0017442C"/>
    <w:rsid w:val="0017460B"/>
    <w:rsid w:val="00174729"/>
    <w:rsid w:val="001747B8"/>
    <w:rsid w:val="00174844"/>
    <w:rsid w:val="00175558"/>
    <w:rsid w:val="00175588"/>
    <w:rsid w:val="00175B30"/>
    <w:rsid w:val="00175F3F"/>
    <w:rsid w:val="001767E0"/>
    <w:rsid w:val="00176832"/>
    <w:rsid w:val="00176A4B"/>
    <w:rsid w:val="00176A9D"/>
    <w:rsid w:val="00176C04"/>
    <w:rsid w:val="00177290"/>
    <w:rsid w:val="00177401"/>
    <w:rsid w:val="001800D2"/>
    <w:rsid w:val="001803D0"/>
    <w:rsid w:val="00180424"/>
    <w:rsid w:val="00180570"/>
    <w:rsid w:val="00180A92"/>
    <w:rsid w:val="00180B85"/>
    <w:rsid w:val="00180CBB"/>
    <w:rsid w:val="00180E6E"/>
    <w:rsid w:val="0018133C"/>
    <w:rsid w:val="001814F5"/>
    <w:rsid w:val="00181A71"/>
    <w:rsid w:val="00181BCA"/>
    <w:rsid w:val="00181BFA"/>
    <w:rsid w:val="00181ED0"/>
    <w:rsid w:val="00181F2E"/>
    <w:rsid w:val="001822C9"/>
    <w:rsid w:val="001825FF"/>
    <w:rsid w:val="0018280B"/>
    <w:rsid w:val="00182C51"/>
    <w:rsid w:val="00182CC0"/>
    <w:rsid w:val="0018375E"/>
    <w:rsid w:val="001837A5"/>
    <w:rsid w:val="00183A3D"/>
    <w:rsid w:val="00183D28"/>
    <w:rsid w:val="00183E4B"/>
    <w:rsid w:val="00184335"/>
    <w:rsid w:val="00184EF0"/>
    <w:rsid w:val="0018501A"/>
    <w:rsid w:val="0018539B"/>
    <w:rsid w:val="001854C2"/>
    <w:rsid w:val="00185BEE"/>
    <w:rsid w:val="00185E83"/>
    <w:rsid w:val="00185F9C"/>
    <w:rsid w:val="001861C0"/>
    <w:rsid w:val="00186377"/>
    <w:rsid w:val="00186A3A"/>
    <w:rsid w:val="00186EBD"/>
    <w:rsid w:val="0018704B"/>
    <w:rsid w:val="0018718B"/>
    <w:rsid w:val="001871ED"/>
    <w:rsid w:val="0018750B"/>
    <w:rsid w:val="00187A2A"/>
    <w:rsid w:val="0019020C"/>
    <w:rsid w:val="00190339"/>
    <w:rsid w:val="00190343"/>
    <w:rsid w:val="001903C9"/>
    <w:rsid w:val="00190506"/>
    <w:rsid w:val="00190BAF"/>
    <w:rsid w:val="00190C90"/>
    <w:rsid w:val="00190E80"/>
    <w:rsid w:val="0019151A"/>
    <w:rsid w:val="00191B0F"/>
    <w:rsid w:val="00191E74"/>
    <w:rsid w:val="00191ED1"/>
    <w:rsid w:val="00191EFE"/>
    <w:rsid w:val="00191F43"/>
    <w:rsid w:val="00191F7F"/>
    <w:rsid w:val="00192198"/>
    <w:rsid w:val="00192328"/>
    <w:rsid w:val="00192386"/>
    <w:rsid w:val="001928B8"/>
    <w:rsid w:val="001929B3"/>
    <w:rsid w:val="00192BE0"/>
    <w:rsid w:val="00192CE6"/>
    <w:rsid w:val="00192DD6"/>
    <w:rsid w:val="00193600"/>
    <w:rsid w:val="00193773"/>
    <w:rsid w:val="001939B7"/>
    <w:rsid w:val="00193B2D"/>
    <w:rsid w:val="00193BD4"/>
    <w:rsid w:val="00193CB3"/>
    <w:rsid w:val="00193CD1"/>
    <w:rsid w:val="00193E98"/>
    <w:rsid w:val="00194EA1"/>
    <w:rsid w:val="00194EAE"/>
    <w:rsid w:val="00195184"/>
    <w:rsid w:val="00195350"/>
    <w:rsid w:val="001956BB"/>
    <w:rsid w:val="00195826"/>
    <w:rsid w:val="00195A32"/>
    <w:rsid w:val="001960CC"/>
    <w:rsid w:val="00196232"/>
    <w:rsid w:val="00196DC8"/>
    <w:rsid w:val="001973C2"/>
    <w:rsid w:val="00197D3E"/>
    <w:rsid w:val="00197F10"/>
    <w:rsid w:val="00197FB2"/>
    <w:rsid w:val="001A018C"/>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65F"/>
    <w:rsid w:val="001A2767"/>
    <w:rsid w:val="001A2822"/>
    <w:rsid w:val="001A28B3"/>
    <w:rsid w:val="001A3340"/>
    <w:rsid w:val="001A3365"/>
    <w:rsid w:val="001A3377"/>
    <w:rsid w:val="001A33E9"/>
    <w:rsid w:val="001A3615"/>
    <w:rsid w:val="001A3ADB"/>
    <w:rsid w:val="001A459B"/>
    <w:rsid w:val="001A46E6"/>
    <w:rsid w:val="001A4B6E"/>
    <w:rsid w:val="001A4E2A"/>
    <w:rsid w:val="001A53AD"/>
    <w:rsid w:val="001A5855"/>
    <w:rsid w:val="001A5D80"/>
    <w:rsid w:val="001A6003"/>
    <w:rsid w:val="001A601F"/>
    <w:rsid w:val="001A6823"/>
    <w:rsid w:val="001A68BF"/>
    <w:rsid w:val="001A71A6"/>
    <w:rsid w:val="001A7231"/>
    <w:rsid w:val="001A726F"/>
    <w:rsid w:val="001A759A"/>
    <w:rsid w:val="001A76C5"/>
    <w:rsid w:val="001A7901"/>
    <w:rsid w:val="001B0435"/>
    <w:rsid w:val="001B0C8B"/>
    <w:rsid w:val="001B0E4A"/>
    <w:rsid w:val="001B176B"/>
    <w:rsid w:val="001B1B67"/>
    <w:rsid w:val="001B1BB3"/>
    <w:rsid w:val="001B26BD"/>
    <w:rsid w:val="001B283F"/>
    <w:rsid w:val="001B2B65"/>
    <w:rsid w:val="001B328B"/>
    <w:rsid w:val="001B3373"/>
    <w:rsid w:val="001B340F"/>
    <w:rsid w:val="001B3583"/>
    <w:rsid w:val="001B399F"/>
    <w:rsid w:val="001B4A69"/>
    <w:rsid w:val="001B4AB9"/>
    <w:rsid w:val="001B5566"/>
    <w:rsid w:val="001B565F"/>
    <w:rsid w:val="001B5F9D"/>
    <w:rsid w:val="001B5FDC"/>
    <w:rsid w:val="001B6C66"/>
    <w:rsid w:val="001B7930"/>
    <w:rsid w:val="001C0B41"/>
    <w:rsid w:val="001C0B67"/>
    <w:rsid w:val="001C0C3C"/>
    <w:rsid w:val="001C1358"/>
    <w:rsid w:val="001C1508"/>
    <w:rsid w:val="001C1687"/>
    <w:rsid w:val="001C16BD"/>
    <w:rsid w:val="001C1D7F"/>
    <w:rsid w:val="001C1F54"/>
    <w:rsid w:val="001C1FB4"/>
    <w:rsid w:val="001C2127"/>
    <w:rsid w:val="001C2481"/>
    <w:rsid w:val="001C29E8"/>
    <w:rsid w:val="001C2AF6"/>
    <w:rsid w:val="001C2EB9"/>
    <w:rsid w:val="001C30AA"/>
    <w:rsid w:val="001C352F"/>
    <w:rsid w:val="001C3926"/>
    <w:rsid w:val="001C433C"/>
    <w:rsid w:val="001C43DD"/>
    <w:rsid w:val="001C4B0B"/>
    <w:rsid w:val="001C4C38"/>
    <w:rsid w:val="001C4C6C"/>
    <w:rsid w:val="001C4D12"/>
    <w:rsid w:val="001C4EC2"/>
    <w:rsid w:val="001C4EF8"/>
    <w:rsid w:val="001C5354"/>
    <w:rsid w:val="001C56EB"/>
    <w:rsid w:val="001C5AB4"/>
    <w:rsid w:val="001C6255"/>
    <w:rsid w:val="001C642F"/>
    <w:rsid w:val="001C68A9"/>
    <w:rsid w:val="001C6B22"/>
    <w:rsid w:val="001C6D4B"/>
    <w:rsid w:val="001C6F50"/>
    <w:rsid w:val="001C7073"/>
    <w:rsid w:val="001D00F6"/>
    <w:rsid w:val="001D027B"/>
    <w:rsid w:val="001D02EB"/>
    <w:rsid w:val="001D0972"/>
    <w:rsid w:val="001D0A27"/>
    <w:rsid w:val="001D1442"/>
    <w:rsid w:val="001D15CF"/>
    <w:rsid w:val="001D1AC0"/>
    <w:rsid w:val="001D1ADF"/>
    <w:rsid w:val="001D1BF0"/>
    <w:rsid w:val="001D1E28"/>
    <w:rsid w:val="001D1F1A"/>
    <w:rsid w:val="001D20C5"/>
    <w:rsid w:val="001D2562"/>
    <w:rsid w:val="001D2B5B"/>
    <w:rsid w:val="001D3075"/>
    <w:rsid w:val="001D3401"/>
    <w:rsid w:val="001D3818"/>
    <w:rsid w:val="001D38AA"/>
    <w:rsid w:val="001D39E9"/>
    <w:rsid w:val="001D3A93"/>
    <w:rsid w:val="001D3E46"/>
    <w:rsid w:val="001D4537"/>
    <w:rsid w:val="001D4719"/>
    <w:rsid w:val="001D4C28"/>
    <w:rsid w:val="001D4CAE"/>
    <w:rsid w:val="001D4EF1"/>
    <w:rsid w:val="001D5089"/>
    <w:rsid w:val="001D552E"/>
    <w:rsid w:val="001D5549"/>
    <w:rsid w:val="001D55C8"/>
    <w:rsid w:val="001D5A31"/>
    <w:rsid w:val="001D5AC2"/>
    <w:rsid w:val="001D5B6B"/>
    <w:rsid w:val="001D5FD5"/>
    <w:rsid w:val="001D61C9"/>
    <w:rsid w:val="001D61F7"/>
    <w:rsid w:val="001D6509"/>
    <w:rsid w:val="001D67BC"/>
    <w:rsid w:val="001D68AB"/>
    <w:rsid w:val="001D69D9"/>
    <w:rsid w:val="001D6A9E"/>
    <w:rsid w:val="001D6B18"/>
    <w:rsid w:val="001D6C22"/>
    <w:rsid w:val="001D6C82"/>
    <w:rsid w:val="001D6E2F"/>
    <w:rsid w:val="001D70C2"/>
    <w:rsid w:val="001D7210"/>
    <w:rsid w:val="001D732E"/>
    <w:rsid w:val="001D7881"/>
    <w:rsid w:val="001D79F6"/>
    <w:rsid w:val="001D7A31"/>
    <w:rsid w:val="001D7A39"/>
    <w:rsid w:val="001D7E63"/>
    <w:rsid w:val="001D7E68"/>
    <w:rsid w:val="001E0124"/>
    <w:rsid w:val="001E05B6"/>
    <w:rsid w:val="001E06DF"/>
    <w:rsid w:val="001E13D2"/>
    <w:rsid w:val="001E14E8"/>
    <w:rsid w:val="001E1854"/>
    <w:rsid w:val="001E1ABE"/>
    <w:rsid w:val="001E21B5"/>
    <w:rsid w:val="001E22CF"/>
    <w:rsid w:val="001E2511"/>
    <w:rsid w:val="001E290D"/>
    <w:rsid w:val="001E2E2A"/>
    <w:rsid w:val="001E31EC"/>
    <w:rsid w:val="001E33ED"/>
    <w:rsid w:val="001E362F"/>
    <w:rsid w:val="001E37DF"/>
    <w:rsid w:val="001E3AF1"/>
    <w:rsid w:val="001E3E02"/>
    <w:rsid w:val="001E3FF2"/>
    <w:rsid w:val="001E42A1"/>
    <w:rsid w:val="001E4455"/>
    <w:rsid w:val="001E4729"/>
    <w:rsid w:val="001E4F2A"/>
    <w:rsid w:val="001E526C"/>
    <w:rsid w:val="001E5429"/>
    <w:rsid w:val="001E5CEB"/>
    <w:rsid w:val="001E604E"/>
    <w:rsid w:val="001E638F"/>
    <w:rsid w:val="001E666E"/>
    <w:rsid w:val="001E6A02"/>
    <w:rsid w:val="001E6A17"/>
    <w:rsid w:val="001E6A38"/>
    <w:rsid w:val="001E6D77"/>
    <w:rsid w:val="001E75A6"/>
    <w:rsid w:val="001E770C"/>
    <w:rsid w:val="001E7768"/>
    <w:rsid w:val="001E7785"/>
    <w:rsid w:val="001E7831"/>
    <w:rsid w:val="001E7EC5"/>
    <w:rsid w:val="001F04E4"/>
    <w:rsid w:val="001F0B80"/>
    <w:rsid w:val="001F1714"/>
    <w:rsid w:val="001F1CF2"/>
    <w:rsid w:val="001F20D7"/>
    <w:rsid w:val="001F2160"/>
    <w:rsid w:val="001F2167"/>
    <w:rsid w:val="001F3569"/>
    <w:rsid w:val="001F35DD"/>
    <w:rsid w:val="001F3876"/>
    <w:rsid w:val="001F4193"/>
    <w:rsid w:val="001F4851"/>
    <w:rsid w:val="001F4AE6"/>
    <w:rsid w:val="001F4B1E"/>
    <w:rsid w:val="001F4DCC"/>
    <w:rsid w:val="001F530B"/>
    <w:rsid w:val="001F5699"/>
    <w:rsid w:val="001F63E3"/>
    <w:rsid w:val="001F667D"/>
    <w:rsid w:val="001F66BF"/>
    <w:rsid w:val="001F67DA"/>
    <w:rsid w:val="001F71E2"/>
    <w:rsid w:val="001F74FB"/>
    <w:rsid w:val="001F759E"/>
    <w:rsid w:val="001F7632"/>
    <w:rsid w:val="001F7C26"/>
    <w:rsid w:val="001F7C6F"/>
    <w:rsid w:val="001F7D56"/>
    <w:rsid w:val="00200003"/>
    <w:rsid w:val="002009CD"/>
    <w:rsid w:val="002015CD"/>
    <w:rsid w:val="002016AF"/>
    <w:rsid w:val="002017BD"/>
    <w:rsid w:val="0020181F"/>
    <w:rsid w:val="002020CA"/>
    <w:rsid w:val="002020DE"/>
    <w:rsid w:val="002021E0"/>
    <w:rsid w:val="00202848"/>
    <w:rsid w:val="00203845"/>
    <w:rsid w:val="00203882"/>
    <w:rsid w:val="00204411"/>
    <w:rsid w:val="002046CC"/>
    <w:rsid w:val="00204993"/>
    <w:rsid w:val="00204A6C"/>
    <w:rsid w:val="00204FA1"/>
    <w:rsid w:val="00205120"/>
    <w:rsid w:val="00205990"/>
    <w:rsid w:val="00205BD8"/>
    <w:rsid w:val="00206643"/>
    <w:rsid w:val="00206B57"/>
    <w:rsid w:val="00207141"/>
    <w:rsid w:val="00207CDE"/>
    <w:rsid w:val="002107E6"/>
    <w:rsid w:val="00211138"/>
    <w:rsid w:val="002115E3"/>
    <w:rsid w:val="002117F6"/>
    <w:rsid w:val="002119A3"/>
    <w:rsid w:val="00211CC3"/>
    <w:rsid w:val="002121C3"/>
    <w:rsid w:val="002121C6"/>
    <w:rsid w:val="00212256"/>
    <w:rsid w:val="002123C9"/>
    <w:rsid w:val="0021248D"/>
    <w:rsid w:val="002124EB"/>
    <w:rsid w:val="002129B0"/>
    <w:rsid w:val="00212CFC"/>
    <w:rsid w:val="00212D3A"/>
    <w:rsid w:val="00213E56"/>
    <w:rsid w:val="00213ED1"/>
    <w:rsid w:val="0021432F"/>
    <w:rsid w:val="002149A6"/>
    <w:rsid w:val="00214AF1"/>
    <w:rsid w:val="00214D82"/>
    <w:rsid w:val="00215221"/>
    <w:rsid w:val="002156D2"/>
    <w:rsid w:val="00215D44"/>
    <w:rsid w:val="002161BF"/>
    <w:rsid w:val="002164FE"/>
    <w:rsid w:val="00217018"/>
    <w:rsid w:val="002173D9"/>
    <w:rsid w:val="0021773B"/>
    <w:rsid w:val="00217AB8"/>
    <w:rsid w:val="00217D24"/>
    <w:rsid w:val="002205E7"/>
    <w:rsid w:val="00220E0C"/>
    <w:rsid w:val="0022110C"/>
    <w:rsid w:val="002211A7"/>
    <w:rsid w:val="0022132A"/>
    <w:rsid w:val="0022174B"/>
    <w:rsid w:val="00221976"/>
    <w:rsid w:val="00221BD2"/>
    <w:rsid w:val="00222574"/>
    <w:rsid w:val="002227CC"/>
    <w:rsid w:val="00222904"/>
    <w:rsid w:val="00222E3F"/>
    <w:rsid w:val="0022327B"/>
    <w:rsid w:val="00223571"/>
    <w:rsid w:val="00223DAC"/>
    <w:rsid w:val="00224681"/>
    <w:rsid w:val="0022470F"/>
    <w:rsid w:val="002247AF"/>
    <w:rsid w:val="0022482E"/>
    <w:rsid w:val="00224C5C"/>
    <w:rsid w:val="00224D27"/>
    <w:rsid w:val="00224D4E"/>
    <w:rsid w:val="00224D5F"/>
    <w:rsid w:val="0022516E"/>
    <w:rsid w:val="0022538D"/>
    <w:rsid w:val="0022546E"/>
    <w:rsid w:val="00225688"/>
    <w:rsid w:val="0022598D"/>
    <w:rsid w:val="00225EDD"/>
    <w:rsid w:val="00226866"/>
    <w:rsid w:val="00226A63"/>
    <w:rsid w:val="00226C92"/>
    <w:rsid w:val="00226DC1"/>
    <w:rsid w:val="00226E09"/>
    <w:rsid w:val="00226E4C"/>
    <w:rsid w:val="002275BC"/>
    <w:rsid w:val="00227A53"/>
    <w:rsid w:val="00227DF2"/>
    <w:rsid w:val="00227F67"/>
    <w:rsid w:val="00227FF0"/>
    <w:rsid w:val="002300EC"/>
    <w:rsid w:val="00230788"/>
    <w:rsid w:val="0023082A"/>
    <w:rsid w:val="00230B10"/>
    <w:rsid w:val="002310ED"/>
    <w:rsid w:val="002317E6"/>
    <w:rsid w:val="002319AA"/>
    <w:rsid w:val="002319FC"/>
    <w:rsid w:val="00231A61"/>
    <w:rsid w:val="002321A9"/>
    <w:rsid w:val="00232852"/>
    <w:rsid w:val="00232C03"/>
    <w:rsid w:val="002331F3"/>
    <w:rsid w:val="0023460C"/>
    <w:rsid w:val="00234F63"/>
    <w:rsid w:val="00235171"/>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94E"/>
    <w:rsid w:val="00241DA8"/>
    <w:rsid w:val="00241F1E"/>
    <w:rsid w:val="002430DF"/>
    <w:rsid w:val="00243232"/>
    <w:rsid w:val="002432A3"/>
    <w:rsid w:val="0024379F"/>
    <w:rsid w:val="00243EE3"/>
    <w:rsid w:val="0024624A"/>
    <w:rsid w:val="0024637A"/>
    <w:rsid w:val="00246583"/>
    <w:rsid w:val="0024687B"/>
    <w:rsid w:val="00246AF0"/>
    <w:rsid w:val="00247106"/>
    <w:rsid w:val="0024722A"/>
    <w:rsid w:val="002477F2"/>
    <w:rsid w:val="0024786E"/>
    <w:rsid w:val="00247B3C"/>
    <w:rsid w:val="0025077B"/>
    <w:rsid w:val="00250D1E"/>
    <w:rsid w:val="00251196"/>
    <w:rsid w:val="002523F2"/>
    <w:rsid w:val="002524DB"/>
    <w:rsid w:val="00252538"/>
    <w:rsid w:val="00252C73"/>
    <w:rsid w:val="00252FD3"/>
    <w:rsid w:val="002535F9"/>
    <w:rsid w:val="00253A5B"/>
    <w:rsid w:val="00253D83"/>
    <w:rsid w:val="00253E79"/>
    <w:rsid w:val="00254839"/>
    <w:rsid w:val="00254A29"/>
    <w:rsid w:val="00254CBC"/>
    <w:rsid w:val="00254E43"/>
    <w:rsid w:val="0025502D"/>
    <w:rsid w:val="0025523D"/>
    <w:rsid w:val="002554AA"/>
    <w:rsid w:val="00255571"/>
    <w:rsid w:val="0025577F"/>
    <w:rsid w:val="002566CE"/>
    <w:rsid w:val="002569E2"/>
    <w:rsid w:val="00256A52"/>
    <w:rsid w:val="00256BD8"/>
    <w:rsid w:val="00256D2D"/>
    <w:rsid w:val="00256E1E"/>
    <w:rsid w:val="00256E5D"/>
    <w:rsid w:val="00256F50"/>
    <w:rsid w:val="00257687"/>
    <w:rsid w:val="00257783"/>
    <w:rsid w:val="002600EF"/>
    <w:rsid w:val="00260108"/>
    <w:rsid w:val="00260939"/>
    <w:rsid w:val="002609E8"/>
    <w:rsid w:val="00260B9F"/>
    <w:rsid w:val="0026112E"/>
    <w:rsid w:val="002617D0"/>
    <w:rsid w:val="00261F33"/>
    <w:rsid w:val="00262030"/>
    <w:rsid w:val="002620F8"/>
    <w:rsid w:val="0026212C"/>
    <w:rsid w:val="00262627"/>
    <w:rsid w:val="0026304A"/>
    <w:rsid w:val="00263236"/>
    <w:rsid w:val="00263420"/>
    <w:rsid w:val="002634B6"/>
    <w:rsid w:val="002634B9"/>
    <w:rsid w:val="002634FA"/>
    <w:rsid w:val="00263B6C"/>
    <w:rsid w:val="002645D9"/>
    <w:rsid w:val="00265115"/>
    <w:rsid w:val="002656C8"/>
    <w:rsid w:val="00265807"/>
    <w:rsid w:val="00265848"/>
    <w:rsid w:val="00265AB1"/>
    <w:rsid w:val="00265C2E"/>
    <w:rsid w:val="00265CA5"/>
    <w:rsid w:val="00265E6D"/>
    <w:rsid w:val="00266392"/>
    <w:rsid w:val="00266586"/>
    <w:rsid w:val="00266D3E"/>
    <w:rsid w:val="0026743B"/>
    <w:rsid w:val="00267551"/>
    <w:rsid w:val="00267C81"/>
    <w:rsid w:val="00267D23"/>
    <w:rsid w:val="00267EDB"/>
    <w:rsid w:val="002701CE"/>
    <w:rsid w:val="00270579"/>
    <w:rsid w:val="002706A5"/>
    <w:rsid w:val="002716DD"/>
    <w:rsid w:val="00271B0E"/>
    <w:rsid w:val="00271E2C"/>
    <w:rsid w:val="002720DF"/>
    <w:rsid w:val="00272297"/>
    <w:rsid w:val="0027230F"/>
    <w:rsid w:val="002725F1"/>
    <w:rsid w:val="00272822"/>
    <w:rsid w:val="002728A4"/>
    <w:rsid w:val="00272EE2"/>
    <w:rsid w:val="00272F7E"/>
    <w:rsid w:val="0027316C"/>
    <w:rsid w:val="00273288"/>
    <w:rsid w:val="002735F4"/>
    <w:rsid w:val="002737DE"/>
    <w:rsid w:val="00273DE5"/>
    <w:rsid w:val="00273E9E"/>
    <w:rsid w:val="00273ECB"/>
    <w:rsid w:val="00273F51"/>
    <w:rsid w:val="00274571"/>
    <w:rsid w:val="002746A4"/>
    <w:rsid w:val="002747E7"/>
    <w:rsid w:val="00274EE3"/>
    <w:rsid w:val="0027513B"/>
    <w:rsid w:val="00275377"/>
    <w:rsid w:val="002754C8"/>
    <w:rsid w:val="00275565"/>
    <w:rsid w:val="00275575"/>
    <w:rsid w:val="0027558A"/>
    <w:rsid w:val="00275918"/>
    <w:rsid w:val="00275A48"/>
    <w:rsid w:val="00275B2C"/>
    <w:rsid w:val="00275DB3"/>
    <w:rsid w:val="002765E9"/>
    <w:rsid w:val="002769D2"/>
    <w:rsid w:val="00276AC2"/>
    <w:rsid w:val="00276BFC"/>
    <w:rsid w:val="00276D4E"/>
    <w:rsid w:val="00276F5A"/>
    <w:rsid w:val="0027755D"/>
    <w:rsid w:val="002776DE"/>
    <w:rsid w:val="00277821"/>
    <w:rsid w:val="00280372"/>
    <w:rsid w:val="00280851"/>
    <w:rsid w:val="002808C9"/>
    <w:rsid w:val="00280B19"/>
    <w:rsid w:val="002812A5"/>
    <w:rsid w:val="002817E7"/>
    <w:rsid w:val="00281B1F"/>
    <w:rsid w:val="00281C6F"/>
    <w:rsid w:val="00281C7B"/>
    <w:rsid w:val="00281F85"/>
    <w:rsid w:val="002820B8"/>
    <w:rsid w:val="00282117"/>
    <w:rsid w:val="0028228E"/>
    <w:rsid w:val="002825C2"/>
    <w:rsid w:val="0028270B"/>
    <w:rsid w:val="00282A5C"/>
    <w:rsid w:val="00282D30"/>
    <w:rsid w:val="00282F83"/>
    <w:rsid w:val="0028322E"/>
    <w:rsid w:val="00283589"/>
    <w:rsid w:val="002835C4"/>
    <w:rsid w:val="00283823"/>
    <w:rsid w:val="00283AB3"/>
    <w:rsid w:val="00284089"/>
    <w:rsid w:val="002840D7"/>
    <w:rsid w:val="00284106"/>
    <w:rsid w:val="00284233"/>
    <w:rsid w:val="002844A7"/>
    <w:rsid w:val="00284919"/>
    <w:rsid w:val="00284B36"/>
    <w:rsid w:val="00284C4B"/>
    <w:rsid w:val="00285405"/>
    <w:rsid w:val="00285517"/>
    <w:rsid w:val="00285AF1"/>
    <w:rsid w:val="00286287"/>
    <w:rsid w:val="00286364"/>
    <w:rsid w:val="00286387"/>
    <w:rsid w:val="0028655C"/>
    <w:rsid w:val="0028659C"/>
    <w:rsid w:val="00286704"/>
    <w:rsid w:val="002867B0"/>
    <w:rsid w:val="00286968"/>
    <w:rsid w:val="002869F3"/>
    <w:rsid w:val="00287389"/>
    <w:rsid w:val="002877CE"/>
    <w:rsid w:val="00287916"/>
    <w:rsid w:val="002903C8"/>
    <w:rsid w:val="002905F0"/>
    <w:rsid w:val="002907CA"/>
    <w:rsid w:val="00290E2B"/>
    <w:rsid w:val="0029152A"/>
    <w:rsid w:val="002915B7"/>
    <w:rsid w:val="0029173B"/>
    <w:rsid w:val="00292E77"/>
    <w:rsid w:val="00292F13"/>
    <w:rsid w:val="002934E5"/>
    <w:rsid w:val="00293552"/>
    <w:rsid w:val="00293D8F"/>
    <w:rsid w:val="00294350"/>
    <w:rsid w:val="00294891"/>
    <w:rsid w:val="00294C74"/>
    <w:rsid w:val="00294D20"/>
    <w:rsid w:val="00294D51"/>
    <w:rsid w:val="00294E39"/>
    <w:rsid w:val="00295039"/>
    <w:rsid w:val="0029549A"/>
    <w:rsid w:val="002954C3"/>
    <w:rsid w:val="0029551E"/>
    <w:rsid w:val="002958BF"/>
    <w:rsid w:val="00295ADC"/>
    <w:rsid w:val="00295F36"/>
    <w:rsid w:val="00296603"/>
    <w:rsid w:val="00296D86"/>
    <w:rsid w:val="00296FB5"/>
    <w:rsid w:val="0029729B"/>
    <w:rsid w:val="002974E9"/>
    <w:rsid w:val="002975BC"/>
    <w:rsid w:val="0029766D"/>
    <w:rsid w:val="00297A85"/>
    <w:rsid w:val="00297AD6"/>
    <w:rsid w:val="00297CD9"/>
    <w:rsid w:val="00297EC0"/>
    <w:rsid w:val="002A053A"/>
    <w:rsid w:val="002A055A"/>
    <w:rsid w:val="002A06D2"/>
    <w:rsid w:val="002A0F16"/>
    <w:rsid w:val="002A0F28"/>
    <w:rsid w:val="002A1299"/>
    <w:rsid w:val="002A12C8"/>
    <w:rsid w:val="002A1973"/>
    <w:rsid w:val="002A1DDF"/>
    <w:rsid w:val="002A2054"/>
    <w:rsid w:val="002A20EF"/>
    <w:rsid w:val="002A29D3"/>
    <w:rsid w:val="002A2FC8"/>
    <w:rsid w:val="002A313D"/>
    <w:rsid w:val="002A333E"/>
    <w:rsid w:val="002A343A"/>
    <w:rsid w:val="002A38DD"/>
    <w:rsid w:val="002A391A"/>
    <w:rsid w:val="002A3CAC"/>
    <w:rsid w:val="002A4328"/>
    <w:rsid w:val="002A4362"/>
    <w:rsid w:val="002A4610"/>
    <w:rsid w:val="002A4A11"/>
    <w:rsid w:val="002A4D23"/>
    <w:rsid w:val="002A5AC1"/>
    <w:rsid w:val="002A5C4F"/>
    <w:rsid w:val="002A606B"/>
    <w:rsid w:val="002A6078"/>
    <w:rsid w:val="002A6223"/>
    <w:rsid w:val="002A62E1"/>
    <w:rsid w:val="002A6322"/>
    <w:rsid w:val="002A63E1"/>
    <w:rsid w:val="002A687F"/>
    <w:rsid w:val="002A6A5B"/>
    <w:rsid w:val="002A7045"/>
    <w:rsid w:val="002A70E0"/>
    <w:rsid w:val="002A77DD"/>
    <w:rsid w:val="002A799C"/>
    <w:rsid w:val="002A7EA8"/>
    <w:rsid w:val="002A7F45"/>
    <w:rsid w:val="002B039C"/>
    <w:rsid w:val="002B05D9"/>
    <w:rsid w:val="002B06D6"/>
    <w:rsid w:val="002B0AF1"/>
    <w:rsid w:val="002B106F"/>
    <w:rsid w:val="002B13C1"/>
    <w:rsid w:val="002B1B17"/>
    <w:rsid w:val="002B1BF7"/>
    <w:rsid w:val="002B1D34"/>
    <w:rsid w:val="002B2381"/>
    <w:rsid w:val="002B277A"/>
    <w:rsid w:val="002B3270"/>
    <w:rsid w:val="002B338C"/>
    <w:rsid w:val="002B3495"/>
    <w:rsid w:val="002B34AE"/>
    <w:rsid w:val="002B34B3"/>
    <w:rsid w:val="002B3B2D"/>
    <w:rsid w:val="002B410F"/>
    <w:rsid w:val="002B4128"/>
    <w:rsid w:val="002B41C6"/>
    <w:rsid w:val="002B4270"/>
    <w:rsid w:val="002B43F1"/>
    <w:rsid w:val="002B488F"/>
    <w:rsid w:val="002B4A22"/>
    <w:rsid w:val="002B4E57"/>
    <w:rsid w:val="002B5311"/>
    <w:rsid w:val="002B576D"/>
    <w:rsid w:val="002B57CE"/>
    <w:rsid w:val="002B591B"/>
    <w:rsid w:val="002B5A4E"/>
    <w:rsid w:val="002B5A57"/>
    <w:rsid w:val="002B5C31"/>
    <w:rsid w:val="002B5F5E"/>
    <w:rsid w:val="002B6469"/>
    <w:rsid w:val="002B64CC"/>
    <w:rsid w:val="002B66E5"/>
    <w:rsid w:val="002B7ABE"/>
    <w:rsid w:val="002C007D"/>
    <w:rsid w:val="002C0219"/>
    <w:rsid w:val="002C0304"/>
    <w:rsid w:val="002C04C8"/>
    <w:rsid w:val="002C0720"/>
    <w:rsid w:val="002C0AD7"/>
    <w:rsid w:val="002C12F5"/>
    <w:rsid w:val="002C1789"/>
    <w:rsid w:val="002C1C20"/>
    <w:rsid w:val="002C1E06"/>
    <w:rsid w:val="002C1EF5"/>
    <w:rsid w:val="002C1F6D"/>
    <w:rsid w:val="002C20D7"/>
    <w:rsid w:val="002C20D8"/>
    <w:rsid w:val="002C235A"/>
    <w:rsid w:val="002C2484"/>
    <w:rsid w:val="002C249A"/>
    <w:rsid w:val="002C2551"/>
    <w:rsid w:val="002C2615"/>
    <w:rsid w:val="002C279A"/>
    <w:rsid w:val="002C28E2"/>
    <w:rsid w:val="002C2AA8"/>
    <w:rsid w:val="002C3299"/>
    <w:rsid w:val="002C34D1"/>
    <w:rsid w:val="002C39A8"/>
    <w:rsid w:val="002C3C60"/>
    <w:rsid w:val="002C3DCB"/>
    <w:rsid w:val="002C3E24"/>
    <w:rsid w:val="002C3F79"/>
    <w:rsid w:val="002C4078"/>
    <w:rsid w:val="002C455D"/>
    <w:rsid w:val="002C4706"/>
    <w:rsid w:val="002C4923"/>
    <w:rsid w:val="002C4971"/>
    <w:rsid w:val="002C4B37"/>
    <w:rsid w:val="002C4DD2"/>
    <w:rsid w:val="002C4E07"/>
    <w:rsid w:val="002C579C"/>
    <w:rsid w:val="002C59AC"/>
    <w:rsid w:val="002C5A0F"/>
    <w:rsid w:val="002C5AD6"/>
    <w:rsid w:val="002C5D42"/>
    <w:rsid w:val="002C62BE"/>
    <w:rsid w:val="002C6E3B"/>
    <w:rsid w:val="002C784D"/>
    <w:rsid w:val="002C7BAA"/>
    <w:rsid w:val="002C7CE9"/>
    <w:rsid w:val="002D00D6"/>
    <w:rsid w:val="002D038D"/>
    <w:rsid w:val="002D0D35"/>
    <w:rsid w:val="002D0D92"/>
    <w:rsid w:val="002D1686"/>
    <w:rsid w:val="002D169E"/>
    <w:rsid w:val="002D1911"/>
    <w:rsid w:val="002D1AB3"/>
    <w:rsid w:val="002D1AFE"/>
    <w:rsid w:val="002D1E12"/>
    <w:rsid w:val="002D1E17"/>
    <w:rsid w:val="002D22DD"/>
    <w:rsid w:val="002D267C"/>
    <w:rsid w:val="002D298C"/>
    <w:rsid w:val="002D2B9D"/>
    <w:rsid w:val="002D2C8C"/>
    <w:rsid w:val="002D35BF"/>
    <w:rsid w:val="002D35E4"/>
    <w:rsid w:val="002D47E2"/>
    <w:rsid w:val="002D4A92"/>
    <w:rsid w:val="002D4C50"/>
    <w:rsid w:val="002D5833"/>
    <w:rsid w:val="002D5CA7"/>
    <w:rsid w:val="002D5CEE"/>
    <w:rsid w:val="002D5ECC"/>
    <w:rsid w:val="002D653E"/>
    <w:rsid w:val="002D66F1"/>
    <w:rsid w:val="002D675E"/>
    <w:rsid w:val="002D6C26"/>
    <w:rsid w:val="002D6CA3"/>
    <w:rsid w:val="002D784B"/>
    <w:rsid w:val="002D7DCD"/>
    <w:rsid w:val="002E09DB"/>
    <w:rsid w:val="002E0DDA"/>
    <w:rsid w:val="002E0E85"/>
    <w:rsid w:val="002E0F0D"/>
    <w:rsid w:val="002E1015"/>
    <w:rsid w:val="002E12CF"/>
    <w:rsid w:val="002E12D2"/>
    <w:rsid w:val="002E13AB"/>
    <w:rsid w:val="002E2D50"/>
    <w:rsid w:val="002E349A"/>
    <w:rsid w:val="002E36D1"/>
    <w:rsid w:val="002E385F"/>
    <w:rsid w:val="002E4319"/>
    <w:rsid w:val="002E44C6"/>
    <w:rsid w:val="002E455F"/>
    <w:rsid w:val="002E4A0C"/>
    <w:rsid w:val="002E50D2"/>
    <w:rsid w:val="002E5269"/>
    <w:rsid w:val="002E5303"/>
    <w:rsid w:val="002E57A9"/>
    <w:rsid w:val="002E6141"/>
    <w:rsid w:val="002E74E1"/>
    <w:rsid w:val="002E755D"/>
    <w:rsid w:val="002E757A"/>
    <w:rsid w:val="002E77FF"/>
    <w:rsid w:val="002E7C0F"/>
    <w:rsid w:val="002E7C2B"/>
    <w:rsid w:val="002F0013"/>
    <w:rsid w:val="002F00AF"/>
    <w:rsid w:val="002F0A50"/>
    <w:rsid w:val="002F0AD0"/>
    <w:rsid w:val="002F10E5"/>
    <w:rsid w:val="002F1A77"/>
    <w:rsid w:val="002F22D0"/>
    <w:rsid w:val="002F2584"/>
    <w:rsid w:val="002F279A"/>
    <w:rsid w:val="002F29C3"/>
    <w:rsid w:val="002F2BAD"/>
    <w:rsid w:val="002F2E09"/>
    <w:rsid w:val="002F2E44"/>
    <w:rsid w:val="002F3177"/>
    <w:rsid w:val="002F326C"/>
    <w:rsid w:val="002F3308"/>
    <w:rsid w:val="002F42FB"/>
    <w:rsid w:val="002F4618"/>
    <w:rsid w:val="002F4743"/>
    <w:rsid w:val="002F4B45"/>
    <w:rsid w:val="002F4C47"/>
    <w:rsid w:val="002F4C4B"/>
    <w:rsid w:val="002F4FBC"/>
    <w:rsid w:val="002F520B"/>
    <w:rsid w:val="002F56A5"/>
    <w:rsid w:val="002F58EA"/>
    <w:rsid w:val="002F599B"/>
    <w:rsid w:val="002F5C89"/>
    <w:rsid w:val="002F5CF5"/>
    <w:rsid w:val="002F61A8"/>
    <w:rsid w:val="002F6205"/>
    <w:rsid w:val="002F6925"/>
    <w:rsid w:val="002F7150"/>
    <w:rsid w:val="002F73A8"/>
    <w:rsid w:val="002F7756"/>
    <w:rsid w:val="002F78C7"/>
    <w:rsid w:val="0030045F"/>
    <w:rsid w:val="0030054C"/>
    <w:rsid w:val="0030064D"/>
    <w:rsid w:val="00300987"/>
    <w:rsid w:val="00300A7E"/>
    <w:rsid w:val="003013A7"/>
    <w:rsid w:val="003013D1"/>
    <w:rsid w:val="00301464"/>
    <w:rsid w:val="0030165E"/>
    <w:rsid w:val="0030169F"/>
    <w:rsid w:val="003018D7"/>
    <w:rsid w:val="003019FF"/>
    <w:rsid w:val="00302038"/>
    <w:rsid w:val="00302065"/>
    <w:rsid w:val="0030241E"/>
    <w:rsid w:val="0030271E"/>
    <w:rsid w:val="003030EE"/>
    <w:rsid w:val="00303528"/>
    <w:rsid w:val="00303740"/>
    <w:rsid w:val="00303AED"/>
    <w:rsid w:val="00303D3A"/>
    <w:rsid w:val="00303D76"/>
    <w:rsid w:val="00303FE6"/>
    <w:rsid w:val="003040FA"/>
    <w:rsid w:val="00304703"/>
    <w:rsid w:val="003048A7"/>
    <w:rsid w:val="00304985"/>
    <w:rsid w:val="00304CF5"/>
    <w:rsid w:val="0030544C"/>
    <w:rsid w:val="00305A12"/>
    <w:rsid w:val="00305D84"/>
    <w:rsid w:val="00305DD3"/>
    <w:rsid w:val="00305F95"/>
    <w:rsid w:val="00305FF8"/>
    <w:rsid w:val="0030616E"/>
    <w:rsid w:val="00306A29"/>
    <w:rsid w:val="00306B9F"/>
    <w:rsid w:val="00306C62"/>
    <w:rsid w:val="00306D44"/>
    <w:rsid w:val="00307CAC"/>
    <w:rsid w:val="00310458"/>
    <w:rsid w:val="00310F9E"/>
    <w:rsid w:val="003115AA"/>
    <w:rsid w:val="00311693"/>
    <w:rsid w:val="00311CB2"/>
    <w:rsid w:val="00311F55"/>
    <w:rsid w:val="00312249"/>
    <w:rsid w:val="00312281"/>
    <w:rsid w:val="003123EC"/>
    <w:rsid w:val="003125BD"/>
    <w:rsid w:val="0031267F"/>
    <w:rsid w:val="003130EB"/>
    <w:rsid w:val="0031342C"/>
    <w:rsid w:val="00313452"/>
    <w:rsid w:val="0031366C"/>
    <w:rsid w:val="003139B5"/>
    <w:rsid w:val="003141DE"/>
    <w:rsid w:val="003144D4"/>
    <w:rsid w:val="00314689"/>
    <w:rsid w:val="003149C7"/>
    <w:rsid w:val="00314B18"/>
    <w:rsid w:val="00314F34"/>
    <w:rsid w:val="003150FF"/>
    <w:rsid w:val="00315B4E"/>
    <w:rsid w:val="0031639D"/>
    <w:rsid w:val="003165A1"/>
    <w:rsid w:val="0031662F"/>
    <w:rsid w:val="003167F4"/>
    <w:rsid w:val="00316855"/>
    <w:rsid w:val="003168FB"/>
    <w:rsid w:val="00316981"/>
    <w:rsid w:val="00316EAD"/>
    <w:rsid w:val="00317242"/>
    <w:rsid w:val="00317265"/>
    <w:rsid w:val="00317AC6"/>
    <w:rsid w:val="00317E7E"/>
    <w:rsid w:val="00317FAE"/>
    <w:rsid w:val="0032084F"/>
    <w:rsid w:val="00320AE8"/>
    <w:rsid w:val="00320D30"/>
    <w:rsid w:val="00321581"/>
    <w:rsid w:val="003216C5"/>
    <w:rsid w:val="00321E6A"/>
    <w:rsid w:val="003221D2"/>
    <w:rsid w:val="00322376"/>
    <w:rsid w:val="003223C5"/>
    <w:rsid w:val="00322648"/>
    <w:rsid w:val="00322A99"/>
    <w:rsid w:val="003236A8"/>
    <w:rsid w:val="00323A1D"/>
    <w:rsid w:val="00323A21"/>
    <w:rsid w:val="00323A2A"/>
    <w:rsid w:val="00323DB4"/>
    <w:rsid w:val="00323E5F"/>
    <w:rsid w:val="00324299"/>
    <w:rsid w:val="00324585"/>
    <w:rsid w:val="003245C9"/>
    <w:rsid w:val="0032496B"/>
    <w:rsid w:val="00324F3E"/>
    <w:rsid w:val="0032527B"/>
    <w:rsid w:val="00325518"/>
    <w:rsid w:val="00325875"/>
    <w:rsid w:val="003259A7"/>
    <w:rsid w:val="00325AA3"/>
    <w:rsid w:val="00325E62"/>
    <w:rsid w:val="0032615D"/>
    <w:rsid w:val="00326363"/>
    <w:rsid w:val="00326965"/>
    <w:rsid w:val="00326F5E"/>
    <w:rsid w:val="00327652"/>
    <w:rsid w:val="00327BC9"/>
    <w:rsid w:val="00327D46"/>
    <w:rsid w:val="00327F2C"/>
    <w:rsid w:val="0033015D"/>
    <w:rsid w:val="003307CA"/>
    <w:rsid w:val="00330B49"/>
    <w:rsid w:val="00330E13"/>
    <w:rsid w:val="003314A1"/>
    <w:rsid w:val="003315AE"/>
    <w:rsid w:val="003316FE"/>
    <w:rsid w:val="00331876"/>
    <w:rsid w:val="0033215D"/>
    <w:rsid w:val="00332456"/>
    <w:rsid w:val="0033267A"/>
    <w:rsid w:val="003328DA"/>
    <w:rsid w:val="003330DF"/>
    <w:rsid w:val="003333DF"/>
    <w:rsid w:val="003334C0"/>
    <w:rsid w:val="00333686"/>
    <w:rsid w:val="00334221"/>
    <w:rsid w:val="00334566"/>
    <w:rsid w:val="00334592"/>
    <w:rsid w:val="00334651"/>
    <w:rsid w:val="00334E0B"/>
    <w:rsid w:val="00334F8C"/>
    <w:rsid w:val="00335425"/>
    <w:rsid w:val="0033579B"/>
    <w:rsid w:val="00335925"/>
    <w:rsid w:val="00335946"/>
    <w:rsid w:val="00335AE8"/>
    <w:rsid w:val="0033624E"/>
    <w:rsid w:val="0033649A"/>
    <w:rsid w:val="003368AF"/>
    <w:rsid w:val="00336ACC"/>
    <w:rsid w:val="00336BBB"/>
    <w:rsid w:val="003373A4"/>
    <w:rsid w:val="00340390"/>
    <w:rsid w:val="00340414"/>
    <w:rsid w:val="00340606"/>
    <w:rsid w:val="003409CB"/>
    <w:rsid w:val="00340E0F"/>
    <w:rsid w:val="0034181E"/>
    <w:rsid w:val="00341EA9"/>
    <w:rsid w:val="003425F4"/>
    <w:rsid w:val="00342766"/>
    <w:rsid w:val="00342983"/>
    <w:rsid w:val="00342C1E"/>
    <w:rsid w:val="00343007"/>
    <w:rsid w:val="00343104"/>
    <w:rsid w:val="003437D1"/>
    <w:rsid w:val="00343AC4"/>
    <w:rsid w:val="0034413A"/>
    <w:rsid w:val="00344308"/>
    <w:rsid w:val="00344722"/>
    <w:rsid w:val="00344940"/>
    <w:rsid w:val="00344C1D"/>
    <w:rsid w:val="00344E66"/>
    <w:rsid w:val="00345DD3"/>
    <w:rsid w:val="003463CE"/>
    <w:rsid w:val="00346524"/>
    <w:rsid w:val="00346DB8"/>
    <w:rsid w:val="00346F06"/>
    <w:rsid w:val="0034764E"/>
    <w:rsid w:val="0034775F"/>
    <w:rsid w:val="003478C2"/>
    <w:rsid w:val="003478CB"/>
    <w:rsid w:val="00347C32"/>
    <w:rsid w:val="00347C37"/>
    <w:rsid w:val="0035054A"/>
    <w:rsid w:val="00350651"/>
    <w:rsid w:val="003506AB"/>
    <w:rsid w:val="00350ADF"/>
    <w:rsid w:val="00350AED"/>
    <w:rsid w:val="00350F01"/>
    <w:rsid w:val="00351157"/>
    <w:rsid w:val="00351183"/>
    <w:rsid w:val="0035123A"/>
    <w:rsid w:val="003513D4"/>
    <w:rsid w:val="0035167C"/>
    <w:rsid w:val="00351829"/>
    <w:rsid w:val="003518AA"/>
    <w:rsid w:val="00351A21"/>
    <w:rsid w:val="00351A8B"/>
    <w:rsid w:val="003522C4"/>
    <w:rsid w:val="003525A7"/>
    <w:rsid w:val="003527B7"/>
    <w:rsid w:val="00352844"/>
    <w:rsid w:val="00352B0B"/>
    <w:rsid w:val="00352C6F"/>
    <w:rsid w:val="00352FF7"/>
    <w:rsid w:val="0035314C"/>
    <w:rsid w:val="00353246"/>
    <w:rsid w:val="0035364F"/>
    <w:rsid w:val="0035387E"/>
    <w:rsid w:val="00353CD3"/>
    <w:rsid w:val="00354D18"/>
    <w:rsid w:val="00354FAE"/>
    <w:rsid w:val="003554FE"/>
    <w:rsid w:val="0035601A"/>
    <w:rsid w:val="00356170"/>
    <w:rsid w:val="003563A7"/>
    <w:rsid w:val="003563BC"/>
    <w:rsid w:val="00356448"/>
    <w:rsid w:val="00356453"/>
    <w:rsid w:val="0035665B"/>
    <w:rsid w:val="003567C4"/>
    <w:rsid w:val="003568B9"/>
    <w:rsid w:val="003569F6"/>
    <w:rsid w:val="0035764F"/>
    <w:rsid w:val="00357C27"/>
    <w:rsid w:val="003604F9"/>
    <w:rsid w:val="00360FB6"/>
    <w:rsid w:val="003613F2"/>
    <w:rsid w:val="00362112"/>
    <w:rsid w:val="003621AA"/>
    <w:rsid w:val="00362ECE"/>
    <w:rsid w:val="003631EB"/>
    <w:rsid w:val="0036391E"/>
    <w:rsid w:val="003639BB"/>
    <w:rsid w:val="00363B0A"/>
    <w:rsid w:val="003644AE"/>
    <w:rsid w:val="00364D92"/>
    <w:rsid w:val="00364E36"/>
    <w:rsid w:val="00364E51"/>
    <w:rsid w:val="00364FAF"/>
    <w:rsid w:val="00364FD9"/>
    <w:rsid w:val="0036503E"/>
    <w:rsid w:val="003650FD"/>
    <w:rsid w:val="003656F4"/>
    <w:rsid w:val="00365D7B"/>
    <w:rsid w:val="00365E47"/>
    <w:rsid w:val="00366152"/>
    <w:rsid w:val="0036633B"/>
    <w:rsid w:val="0036647A"/>
    <w:rsid w:val="0036685C"/>
    <w:rsid w:val="00366F20"/>
    <w:rsid w:val="003672C3"/>
    <w:rsid w:val="00367390"/>
    <w:rsid w:val="00367489"/>
    <w:rsid w:val="0036761C"/>
    <w:rsid w:val="0036779E"/>
    <w:rsid w:val="00367816"/>
    <w:rsid w:val="00367877"/>
    <w:rsid w:val="00367B09"/>
    <w:rsid w:val="00370162"/>
    <w:rsid w:val="0037018E"/>
    <w:rsid w:val="00370308"/>
    <w:rsid w:val="0037118B"/>
    <w:rsid w:val="0037130D"/>
    <w:rsid w:val="00371620"/>
    <w:rsid w:val="0037173A"/>
    <w:rsid w:val="00371BBE"/>
    <w:rsid w:val="00371CF0"/>
    <w:rsid w:val="00371E75"/>
    <w:rsid w:val="00371F93"/>
    <w:rsid w:val="00372591"/>
    <w:rsid w:val="0037280C"/>
    <w:rsid w:val="00372D3C"/>
    <w:rsid w:val="00372EBF"/>
    <w:rsid w:val="00372FE9"/>
    <w:rsid w:val="0037379B"/>
    <w:rsid w:val="00373A64"/>
    <w:rsid w:val="00373BE7"/>
    <w:rsid w:val="00373C9D"/>
    <w:rsid w:val="00373DF3"/>
    <w:rsid w:val="00374210"/>
    <w:rsid w:val="00374218"/>
    <w:rsid w:val="00374623"/>
    <w:rsid w:val="00375392"/>
    <w:rsid w:val="00375CF2"/>
    <w:rsid w:val="00375E3B"/>
    <w:rsid w:val="00375F6B"/>
    <w:rsid w:val="00376017"/>
    <w:rsid w:val="00376339"/>
    <w:rsid w:val="00376761"/>
    <w:rsid w:val="0037682B"/>
    <w:rsid w:val="00377929"/>
    <w:rsid w:val="0038094F"/>
    <w:rsid w:val="00380C3D"/>
    <w:rsid w:val="00380CFE"/>
    <w:rsid w:val="00380F6A"/>
    <w:rsid w:val="00381078"/>
    <w:rsid w:val="003810AA"/>
    <w:rsid w:val="00381616"/>
    <w:rsid w:val="0038164D"/>
    <w:rsid w:val="003816A5"/>
    <w:rsid w:val="003816E0"/>
    <w:rsid w:val="00381B90"/>
    <w:rsid w:val="00381DC2"/>
    <w:rsid w:val="00381F8B"/>
    <w:rsid w:val="00382484"/>
    <w:rsid w:val="003824F8"/>
    <w:rsid w:val="00382896"/>
    <w:rsid w:val="0038289A"/>
    <w:rsid w:val="00382CFF"/>
    <w:rsid w:val="00382E63"/>
    <w:rsid w:val="003836D8"/>
    <w:rsid w:val="003837F2"/>
    <w:rsid w:val="003848B6"/>
    <w:rsid w:val="00384B49"/>
    <w:rsid w:val="00384BD5"/>
    <w:rsid w:val="00384F08"/>
    <w:rsid w:val="0038510D"/>
    <w:rsid w:val="0038560E"/>
    <w:rsid w:val="00385E59"/>
    <w:rsid w:val="00386A7A"/>
    <w:rsid w:val="003877A0"/>
    <w:rsid w:val="00387C34"/>
    <w:rsid w:val="00387CB6"/>
    <w:rsid w:val="00387FA8"/>
    <w:rsid w:val="00390ED8"/>
    <w:rsid w:val="003911F5"/>
    <w:rsid w:val="00391F7C"/>
    <w:rsid w:val="003924E8"/>
    <w:rsid w:val="0039282D"/>
    <w:rsid w:val="00392B57"/>
    <w:rsid w:val="00392BF9"/>
    <w:rsid w:val="00392EDF"/>
    <w:rsid w:val="00393153"/>
    <w:rsid w:val="003932B5"/>
    <w:rsid w:val="00393854"/>
    <w:rsid w:val="003943DF"/>
    <w:rsid w:val="003946FC"/>
    <w:rsid w:val="0039477E"/>
    <w:rsid w:val="00394EFC"/>
    <w:rsid w:val="00395CD3"/>
    <w:rsid w:val="00395D10"/>
    <w:rsid w:val="00395DBA"/>
    <w:rsid w:val="00395FAB"/>
    <w:rsid w:val="00396302"/>
    <w:rsid w:val="0039639B"/>
    <w:rsid w:val="003965F1"/>
    <w:rsid w:val="00396F16"/>
    <w:rsid w:val="00397066"/>
    <w:rsid w:val="003970F1"/>
    <w:rsid w:val="00397120"/>
    <w:rsid w:val="00397383"/>
    <w:rsid w:val="0039756F"/>
    <w:rsid w:val="00397BCC"/>
    <w:rsid w:val="00397D47"/>
    <w:rsid w:val="00397ECC"/>
    <w:rsid w:val="003A00B1"/>
    <w:rsid w:val="003A022D"/>
    <w:rsid w:val="003A0263"/>
    <w:rsid w:val="003A044A"/>
    <w:rsid w:val="003A0850"/>
    <w:rsid w:val="003A10ED"/>
    <w:rsid w:val="003A1C0A"/>
    <w:rsid w:val="003A1EFB"/>
    <w:rsid w:val="003A23CF"/>
    <w:rsid w:val="003A3308"/>
    <w:rsid w:val="003A340B"/>
    <w:rsid w:val="003A39FB"/>
    <w:rsid w:val="003A3B62"/>
    <w:rsid w:val="003A3F4C"/>
    <w:rsid w:val="003A4DE7"/>
    <w:rsid w:val="003A50F1"/>
    <w:rsid w:val="003A546A"/>
    <w:rsid w:val="003A5473"/>
    <w:rsid w:val="003A5A16"/>
    <w:rsid w:val="003A5A64"/>
    <w:rsid w:val="003A5F2E"/>
    <w:rsid w:val="003A615B"/>
    <w:rsid w:val="003A66A5"/>
    <w:rsid w:val="003A6ABF"/>
    <w:rsid w:val="003A6DC0"/>
    <w:rsid w:val="003A7134"/>
    <w:rsid w:val="003A71D3"/>
    <w:rsid w:val="003A774F"/>
    <w:rsid w:val="003B00EE"/>
    <w:rsid w:val="003B0E8C"/>
    <w:rsid w:val="003B1231"/>
    <w:rsid w:val="003B183F"/>
    <w:rsid w:val="003B23F6"/>
    <w:rsid w:val="003B33B1"/>
    <w:rsid w:val="003B344A"/>
    <w:rsid w:val="003B345C"/>
    <w:rsid w:val="003B3753"/>
    <w:rsid w:val="003B3826"/>
    <w:rsid w:val="003B38C4"/>
    <w:rsid w:val="003B39F7"/>
    <w:rsid w:val="003B3F0A"/>
    <w:rsid w:val="003B42C6"/>
    <w:rsid w:val="003B4EA1"/>
    <w:rsid w:val="003B568E"/>
    <w:rsid w:val="003B580C"/>
    <w:rsid w:val="003B5B12"/>
    <w:rsid w:val="003B5CDE"/>
    <w:rsid w:val="003B63FA"/>
    <w:rsid w:val="003B65FA"/>
    <w:rsid w:val="003B6633"/>
    <w:rsid w:val="003B6CE5"/>
    <w:rsid w:val="003B6DA9"/>
    <w:rsid w:val="003B71FF"/>
    <w:rsid w:val="003B75B1"/>
    <w:rsid w:val="003B784A"/>
    <w:rsid w:val="003B7E0D"/>
    <w:rsid w:val="003C0020"/>
    <w:rsid w:val="003C0408"/>
    <w:rsid w:val="003C046E"/>
    <w:rsid w:val="003C057A"/>
    <w:rsid w:val="003C05CD"/>
    <w:rsid w:val="003C0828"/>
    <w:rsid w:val="003C13A5"/>
    <w:rsid w:val="003C13D2"/>
    <w:rsid w:val="003C1439"/>
    <w:rsid w:val="003C1B2A"/>
    <w:rsid w:val="003C20AD"/>
    <w:rsid w:val="003C2295"/>
    <w:rsid w:val="003C23BD"/>
    <w:rsid w:val="003C2433"/>
    <w:rsid w:val="003C24F5"/>
    <w:rsid w:val="003C25D3"/>
    <w:rsid w:val="003C28C1"/>
    <w:rsid w:val="003C326E"/>
    <w:rsid w:val="003C34DA"/>
    <w:rsid w:val="003C3B8B"/>
    <w:rsid w:val="003C3B8C"/>
    <w:rsid w:val="003C43A6"/>
    <w:rsid w:val="003C43F9"/>
    <w:rsid w:val="003C449F"/>
    <w:rsid w:val="003C450B"/>
    <w:rsid w:val="003C45AB"/>
    <w:rsid w:val="003C48F8"/>
    <w:rsid w:val="003C4B43"/>
    <w:rsid w:val="003C4DBD"/>
    <w:rsid w:val="003C4EC9"/>
    <w:rsid w:val="003C4F67"/>
    <w:rsid w:val="003C59FD"/>
    <w:rsid w:val="003C5ABE"/>
    <w:rsid w:val="003C619A"/>
    <w:rsid w:val="003C64CC"/>
    <w:rsid w:val="003C6709"/>
    <w:rsid w:val="003C69D1"/>
    <w:rsid w:val="003C6D14"/>
    <w:rsid w:val="003C71C0"/>
    <w:rsid w:val="003C74D8"/>
    <w:rsid w:val="003C7790"/>
    <w:rsid w:val="003C7CFF"/>
    <w:rsid w:val="003D02B7"/>
    <w:rsid w:val="003D04AA"/>
    <w:rsid w:val="003D0545"/>
    <w:rsid w:val="003D0A2A"/>
    <w:rsid w:val="003D0AC0"/>
    <w:rsid w:val="003D0D58"/>
    <w:rsid w:val="003D0E2A"/>
    <w:rsid w:val="003D1048"/>
    <w:rsid w:val="003D175A"/>
    <w:rsid w:val="003D1853"/>
    <w:rsid w:val="003D1887"/>
    <w:rsid w:val="003D1AD4"/>
    <w:rsid w:val="003D2197"/>
    <w:rsid w:val="003D2786"/>
    <w:rsid w:val="003D27A5"/>
    <w:rsid w:val="003D3518"/>
    <w:rsid w:val="003D386A"/>
    <w:rsid w:val="003D3A81"/>
    <w:rsid w:val="003D3ACB"/>
    <w:rsid w:val="003D3BD9"/>
    <w:rsid w:val="003D3F36"/>
    <w:rsid w:val="003D4300"/>
    <w:rsid w:val="003D44CA"/>
    <w:rsid w:val="003D470C"/>
    <w:rsid w:val="003D4C8F"/>
    <w:rsid w:val="003D5155"/>
    <w:rsid w:val="003D519E"/>
    <w:rsid w:val="003D526B"/>
    <w:rsid w:val="003D5536"/>
    <w:rsid w:val="003D5974"/>
    <w:rsid w:val="003D5BCE"/>
    <w:rsid w:val="003D5C07"/>
    <w:rsid w:val="003D5E5F"/>
    <w:rsid w:val="003D62CC"/>
    <w:rsid w:val="003D62F6"/>
    <w:rsid w:val="003D680A"/>
    <w:rsid w:val="003D6DE0"/>
    <w:rsid w:val="003D710B"/>
    <w:rsid w:val="003D775C"/>
    <w:rsid w:val="003D7C9F"/>
    <w:rsid w:val="003D7EE3"/>
    <w:rsid w:val="003D7FE6"/>
    <w:rsid w:val="003E020C"/>
    <w:rsid w:val="003E0581"/>
    <w:rsid w:val="003E10EF"/>
    <w:rsid w:val="003E1101"/>
    <w:rsid w:val="003E145D"/>
    <w:rsid w:val="003E19F7"/>
    <w:rsid w:val="003E1B78"/>
    <w:rsid w:val="003E2A81"/>
    <w:rsid w:val="003E2B89"/>
    <w:rsid w:val="003E2C05"/>
    <w:rsid w:val="003E33B2"/>
    <w:rsid w:val="003E38DA"/>
    <w:rsid w:val="003E394C"/>
    <w:rsid w:val="003E3A76"/>
    <w:rsid w:val="003E3AB3"/>
    <w:rsid w:val="003E3B71"/>
    <w:rsid w:val="003E3D90"/>
    <w:rsid w:val="003E46AC"/>
    <w:rsid w:val="003E4D22"/>
    <w:rsid w:val="003E5186"/>
    <w:rsid w:val="003E5523"/>
    <w:rsid w:val="003E5869"/>
    <w:rsid w:val="003E6258"/>
    <w:rsid w:val="003E646D"/>
    <w:rsid w:val="003E66C0"/>
    <w:rsid w:val="003E69BE"/>
    <w:rsid w:val="003E79FF"/>
    <w:rsid w:val="003F0355"/>
    <w:rsid w:val="003F0357"/>
    <w:rsid w:val="003F0475"/>
    <w:rsid w:val="003F06D1"/>
    <w:rsid w:val="003F0A05"/>
    <w:rsid w:val="003F0B10"/>
    <w:rsid w:val="003F0F4F"/>
    <w:rsid w:val="003F0F5D"/>
    <w:rsid w:val="003F1045"/>
    <w:rsid w:val="003F10DD"/>
    <w:rsid w:val="003F15F8"/>
    <w:rsid w:val="003F161C"/>
    <w:rsid w:val="003F1A46"/>
    <w:rsid w:val="003F1E5B"/>
    <w:rsid w:val="003F1EC0"/>
    <w:rsid w:val="003F209F"/>
    <w:rsid w:val="003F2340"/>
    <w:rsid w:val="003F29DD"/>
    <w:rsid w:val="003F3397"/>
    <w:rsid w:val="003F3C53"/>
    <w:rsid w:val="003F3F42"/>
    <w:rsid w:val="003F4012"/>
    <w:rsid w:val="003F409D"/>
    <w:rsid w:val="003F4195"/>
    <w:rsid w:val="003F42F0"/>
    <w:rsid w:val="003F44E8"/>
    <w:rsid w:val="003F4696"/>
    <w:rsid w:val="003F49DC"/>
    <w:rsid w:val="003F49E1"/>
    <w:rsid w:val="003F4CF2"/>
    <w:rsid w:val="003F50B6"/>
    <w:rsid w:val="003F5451"/>
    <w:rsid w:val="003F5884"/>
    <w:rsid w:val="003F5886"/>
    <w:rsid w:val="003F58C7"/>
    <w:rsid w:val="003F5EF0"/>
    <w:rsid w:val="003F6096"/>
    <w:rsid w:val="003F6368"/>
    <w:rsid w:val="003F65E6"/>
    <w:rsid w:val="003F6672"/>
    <w:rsid w:val="003F6B07"/>
    <w:rsid w:val="003F6DEA"/>
    <w:rsid w:val="003F707C"/>
    <w:rsid w:val="003F777F"/>
    <w:rsid w:val="003F77C6"/>
    <w:rsid w:val="003F7968"/>
    <w:rsid w:val="00400509"/>
    <w:rsid w:val="00400902"/>
    <w:rsid w:val="00400B6B"/>
    <w:rsid w:val="00400CF2"/>
    <w:rsid w:val="00400F29"/>
    <w:rsid w:val="00401370"/>
    <w:rsid w:val="004015CB"/>
    <w:rsid w:val="0040166F"/>
    <w:rsid w:val="00401870"/>
    <w:rsid w:val="00401CA7"/>
    <w:rsid w:val="00401F9E"/>
    <w:rsid w:val="004023E5"/>
    <w:rsid w:val="0040283B"/>
    <w:rsid w:val="00402BE4"/>
    <w:rsid w:val="00402D6F"/>
    <w:rsid w:val="0040335F"/>
    <w:rsid w:val="00403A58"/>
    <w:rsid w:val="00403AA4"/>
    <w:rsid w:val="00403F09"/>
    <w:rsid w:val="0040487B"/>
    <w:rsid w:val="00404D8F"/>
    <w:rsid w:val="00404E71"/>
    <w:rsid w:val="00404EF9"/>
    <w:rsid w:val="0040516C"/>
    <w:rsid w:val="00405428"/>
    <w:rsid w:val="00405630"/>
    <w:rsid w:val="0040588B"/>
    <w:rsid w:val="004059EB"/>
    <w:rsid w:val="00405B19"/>
    <w:rsid w:val="00406253"/>
    <w:rsid w:val="0040660D"/>
    <w:rsid w:val="00406716"/>
    <w:rsid w:val="00406717"/>
    <w:rsid w:val="00407222"/>
    <w:rsid w:val="0040781A"/>
    <w:rsid w:val="00407BEB"/>
    <w:rsid w:val="00407D19"/>
    <w:rsid w:val="00407F18"/>
    <w:rsid w:val="004102BB"/>
    <w:rsid w:val="00410747"/>
    <w:rsid w:val="00410AE5"/>
    <w:rsid w:val="00410B1D"/>
    <w:rsid w:val="00411441"/>
    <w:rsid w:val="00411AA3"/>
    <w:rsid w:val="004127AD"/>
    <w:rsid w:val="0041296A"/>
    <w:rsid w:val="004129A4"/>
    <w:rsid w:val="00412B38"/>
    <w:rsid w:val="00412B96"/>
    <w:rsid w:val="00412E40"/>
    <w:rsid w:val="00412FD7"/>
    <w:rsid w:val="0041320C"/>
    <w:rsid w:val="00413606"/>
    <w:rsid w:val="00413801"/>
    <w:rsid w:val="004138A8"/>
    <w:rsid w:val="004139E7"/>
    <w:rsid w:val="00413A0C"/>
    <w:rsid w:val="00413A8A"/>
    <w:rsid w:val="00413AFF"/>
    <w:rsid w:val="004145D1"/>
    <w:rsid w:val="004146A8"/>
    <w:rsid w:val="004148DC"/>
    <w:rsid w:val="0041548E"/>
    <w:rsid w:val="00415564"/>
    <w:rsid w:val="004156C7"/>
    <w:rsid w:val="00415797"/>
    <w:rsid w:val="0041596C"/>
    <w:rsid w:val="00415C53"/>
    <w:rsid w:val="00415E23"/>
    <w:rsid w:val="004167AF"/>
    <w:rsid w:val="00417BB5"/>
    <w:rsid w:val="00417C5E"/>
    <w:rsid w:val="00417D3E"/>
    <w:rsid w:val="00417E36"/>
    <w:rsid w:val="00417EC7"/>
    <w:rsid w:val="004208BA"/>
    <w:rsid w:val="00420962"/>
    <w:rsid w:val="00420B84"/>
    <w:rsid w:val="00420C90"/>
    <w:rsid w:val="004215D8"/>
    <w:rsid w:val="00421E87"/>
    <w:rsid w:val="004222A9"/>
    <w:rsid w:val="00422F47"/>
    <w:rsid w:val="00423044"/>
    <w:rsid w:val="00423300"/>
    <w:rsid w:val="00423407"/>
    <w:rsid w:val="004235A4"/>
    <w:rsid w:val="00423AF1"/>
    <w:rsid w:val="00423DCA"/>
    <w:rsid w:val="00423E39"/>
    <w:rsid w:val="004240BC"/>
    <w:rsid w:val="0042492B"/>
    <w:rsid w:val="004249E7"/>
    <w:rsid w:val="0042524B"/>
    <w:rsid w:val="004252AD"/>
    <w:rsid w:val="00425413"/>
    <w:rsid w:val="00425931"/>
    <w:rsid w:val="00425B72"/>
    <w:rsid w:val="00425DC9"/>
    <w:rsid w:val="00425EF0"/>
    <w:rsid w:val="00425F1E"/>
    <w:rsid w:val="00426019"/>
    <w:rsid w:val="00426025"/>
    <w:rsid w:val="00426987"/>
    <w:rsid w:val="00426A67"/>
    <w:rsid w:val="00426FBA"/>
    <w:rsid w:val="0042715F"/>
    <w:rsid w:val="004278E2"/>
    <w:rsid w:val="004279F2"/>
    <w:rsid w:val="00427AB7"/>
    <w:rsid w:val="004302C7"/>
    <w:rsid w:val="00431839"/>
    <w:rsid w:val="00431E02"/>
    <w:rsid w:val="00431E2A"/>
    <w:rsid w:val="0043248E"/>
    <w:rsid w:val="004324D4"/>
    <w:rsid w:val="00432746"/>
    <w:rsid w:val="00432C8C"/>
    <w:rsid w:val="00433114"/>
    <w:rsid w:val="00433217"/>
    <w:rsid w:val="00433376"/>
    <w:rsid w:val="00433AAF"/>
    <w:rsid w:val="004347A4"/>
    <w:rsid w:val="004349D1"/>
    <w:rsid w:val="00434B9F"/>
    <w:rsid w:val="00434C94"/>
    <w:rsid w:val="00434E4E"/>
    <w:rsid w:val="00434EE5"/>
    <w:rsid w:val="004353C2"/>
    <w:rsid w:val="004355C6"/>
    <w:rsid w:val="00435EF3"/>
    <w:rsid w:val="004360E9"/>
    <w:rsid w:val="004366B4"/>
    <w:rsid w:val="00436DE2"/>
    <w:rsid w:val="00436FA0"/>
    <w:rsid w:val="0043726A"/>
    <w:rsid w:val="004377E8"/>
    <w:rsid w:val="00437941"/>
    <w:rsid w:val="00437E76"/>
    <w:rsid w:val="004404A0"/>
    <w:rsid w:val="004405B2"/>
    <w:rsid w:val="00440B3A"/>
    <w:rsid w:val="00440F2D"/>
    <w:rsid w:val="00440F80"/>
    <w:rsid w:val="0044104F"/>
    <w:rsid w:val="00441643"/>
    <w:rsid w:val="00441750"/>
    <w:rsid w:val="004417EE"/>
    <w:rsid w:val="004418FE"/>
    <w:rsid w:val="00441BAD"/>
    <w:rsid w:val="00441C7E"/>
    <w:rsid w:val="00441F85"/>
    <w:rsid w:val="00442242"/>
    <w:rsid w:val="00442FB3"/>
    <w:rsid w:val="004430FA"/>
    <w:rsid w:val="004440E7"/>
    <w:rsid w:val="004441E2"/>
    <w:rsid w:val="0044466C"/>
    <w:rsid w:val="00444868"/>
    <w:rsid w:val="00444BD2"/>
    <w:rsid w:val="00444F23"/>
    <w:rsid w:val="00445219"/>
    <w:rsid w:val="0044544B"/>
    <w:rsid w:val="004456C3"/>
    <w:rsid w:val="004456F4"/>
    <w:rsid w:val="00445A76"/>
    <w:rsid w:val="00445C16"/>
    <w:rsid w:val="00445F40"/>
    <w:rsid w:val="004461BA"/>
    <w:rsid w:val="00446321"/>
    <w:rsid w:val="0044633A"/>
    <w:rsid w:val="004464C3"/>
    <w:rsid w:val="004464CA"/>
    <w:rsid w:val="00446637"/>
    <w:rsid w:val="004467A3"/>
    <w:rsid w:val="00447067"/>
    <w:rsid w:val="00447775"/>
    <w:rsid w:val="004477CF"/>
    <w:rsid w:val="00447E05"/>
    <w:rsid w:val="004500A4"/>
    <w:rsid w:val="004502DD"/>
    <w:rsid w:val="004506B6"/>
    <w:rsid w:val="00450947"/>
    <w:rsid w:val="00450C8B"/>
    <w:rsid w:val="00450DA6"/>
    <w:rsid w:val="00450FFB"/>
    <w:rsid w:val="00451337"/>
    <w:rsid w:val="0045134F"/>
    <w:rsid w:val="004516A6"/>
    <w:rsid w:val="004516B6"/>
    <w:rsid w:val="00451D3C"/>
    <w:rsid w:val="00451E00"/>
    <w:rsid w:val="0045223E"/>
    <w:rsid w:val="0045263F"/>
    <w:rsid w:val="00452925"/>
    <w:rsid w:val="0045326D"/>
    <w:rsid w:val="004533D6"/>
    <w:rsid w:val="004534A9"/>
    <w:rsid w:val="004538BC"/>
    <w:rsid w:val="00454153"/>
    <w:rsid w:val="004541E3"/>
    <w:rsid w:val="004547B4"/>
    <w:rsid w:val="00454BE0"/>
    <w:rsid w:val="00454C93"/>
    <w:rsid w:val="00454CAF"/>
    <w:rsid w:val="00454FBD"/>
    <w:rsid w:val="00455861"/>
    <w:rsid w:val="00455C25"/>
    <w:rsid w:val="0045606D"/>
    <w:rsid w:val="00456AF5"/>
    <w:rsid w:val="00456BFA"/>
    <w:rsid w:val="00456D38"/>
    <w:rsid w:val="00457332"/>
    <w:rsid w:val="0045786D"/>
    <w:rsid w:val="00457C15"/>
    <w:rsid w:val="00457C97"/>
    <w:rsid w:val="00460287"/>
    <w:rsid w:val="004604BC"/>
    <w:rsid w:val="00460581"/>
    <w:rsid w:val="0046081E"/>
    <w:rsid w:val="00461013"/>
    <w:rsid w:val="00461247"/>
    <w:rsid w:val="004612F9"/>
    <w:rsid w:val="004614E5"/>
    <w:rsid w:val="00461663"/>
    <w:rsid w:val="00461FE2"/>
    <w:rsid w:val="0046239D"/>
    <w:rsid w:val="0046271D"/>
    <w:rsid w:val="00462B9C"/>
    <w:rsid w:val="00462EE3"/>
    <w:rsid w:val="00463254"/>
    <w:rsid w:val="0046382C"/>
    <w:rsid w:val="00463AE3"/>
    <w:rsid w:val="00463B45"/>
    <w:rsid w:val="00463C3A"/>
    <w:rsid w:val="00463DC4"/>
    <w:rsid w:val="0046406E"/>
    <w:rsid w:val="00464827"/>
    <w:rsid w:val="00464EF3"/>
    <w:rsid w:val="00464F29"/>
    <w:rsid w:val="00464FC5"/>
    <w:rsid w:val="0046537A"/>
    <w:rsid w:val="0046553C"/>
    <w:rsid w:val="0046579E"/>
    <w:rsid w:val="00465998"/>
    <w:rsid w:val="00465B1C"/>
    <w:rsid w:val="00466123"/>
    <w:rsid w:val="004661CB"/>
    <w:rsid w:val="0046699B"/>
    <w:rsid w:val="00466BDD"/>
    <w:rsid w:val="00466C02"/>
    <w:rsid w:val="004674A7"/>
    <w:rsid w:val="00467589"/>
    <w:rsid w:val="00467667"/>
    <w:rsid w:val="004677AC"/>
    <w:rsid w:val="004679DA"/>
    <w:rsid w:val="00467A3F"/>
    <w:rsid w:val="00470147"/>
    <w:rsid w:val="004701B9"/>
    <w:rsid w:val="0047031C"/>
    <w:rsid w:val="0047095B"/>
    <w:rsid w:val="00470C07"/>
    <w:rsid w:val="004711D4"/>
    <w:rsid w:val="004713D1"/>
    <w:rsid w:val="004719FA"/>
    <w:rsid w:val="00471A6A"/>
    <w:rsid w:val="004720FB"/>
    <w:rsid w:val="0047222C"/>
    <w:rsid w:val="0047356C"/>
    <w:rsid w:val="00473681"/>
    <w:rsid w:val="0047401D"/>
    <w:rsid w:val="0047432F"/>
    <w:rsid w:val="00474377"/>
    <w:rsid w:val="00474699"/>
    <w:rsid w:val="00474896"/>
    <w:rsid w:val="004751CE"/>
    <w:rsid w:val="00475283"/>
    <w:rsid w:val="00475A09"/>
    <w:rsid w:val="00475F08"/>
    <w:rsid w:val="00475FAF"/>
    <w:rsid w:val="00476253"/>
    <w:rsid w:val="00476299"/>
    <w:rsid w:val="004762FD"/>
    <w:rsid w:val="004765F7"/>
    <w:rsid w:val="0047690F"/>
    <w:rsid w:val="00476925"/>
    <w:rsid w:val="00476CDB"/>
    <w:rsid w:val="00476D27"/>
    <w:rsid w:val="00476FDA"/>
    <w:rsid w:val="00477116"/>
    <w:rsid w:val="00477A68"/>
    <w:rsid w:val="0048009F"/>
    <w:rsid w:val="004801AD"/>
    <w:rsid w:val="00480DDD"/>
    <w:rsid w:val="00481A9C"/>
    <w:rsid w:val="00481E41"/>
    <w:rsid w:val="00481FB9"/>
    <w:rsid w:val="00482081"/>
    <w:rsid w:val="00482195"/>
    <w:rsid w:val="004829BF"/>
    <w:rsid w:val="004831CD"/>
    <w:rsid w:val="0048337B"/>
    <w:rsid w:val="00483C24"/>
    <w:rsid w:val="00484265"/>
    <w:rsid w:val="004844A9"/>
    <w:rsid w:val="00484C71"/>
    <w:rsid w:val="00485106"/>
    <w:rsid w:val="00485346"/>
    <w:rsid w:val="00485DA0"/>
    <w:rsid w:val="00486030"/>
    <w:rsid w:val="0048615A"/>
    <w:rsid w:val="00486255"/>
    <w:rsid w:val="004863C4"/>
    <w:rsid w:val="004865ED"/>
    <w:rsid w:val="004869AB"/>
    <w:rsid w:val="00486A38"/>
    <w:rsid w:val="00486B28"/>
    <w:rsid w:val="00486D7B"/>
    <w:rsid w:val="00487A5A"/>
    <w:rsid w:val="00487AAD"/>
    <w:rsid w:val="00487AEA"/>
    <w:rsid w:val="00487DBF"/>
    <w:rsid w:val="00490EE9"/>
    <w:rsid w:val="00490F58"/>
    <w:rsid w:val="00490F6A"/>
    <w:rsid w:val="004911EC"/>
    <w:rsid w:val="00491621"/>
    <w:rsid w:val="00491AFC"/>
    <w:rsid w:val="004920CE"/>
    <w:rsid w:val="0049218E"/>
    <w:rsid w:val="004921F4"/>
    <w:rsid w:val="00492547"/>
    <w:rsid w:val="0049269D"/>
    <w:rsid w:val="004929AC"/>
    <w:rsid w:val="00492A78"/>
    <w:rsid w:val="00492EDE"/>
    <w:rsid w:val="0049327F"/>
    <w:rsid w:val="004937CB"/>
    <w:rsid w:val="0049388E"/>
    <w:rsid w:val="00493AC4"/>
    <w:rsid w:val="00493BF1"/>
    <w:rsid w:val="00493E6D"/>
    <w:rsid w:val="00494081"/>
    <w:rsid w:val="00494DEF"/>
    <w:rsid w:val="00495883"/>
    <w:rsid w:val="00495A75"/>
    <w:rsid w:val="00495B0C"/>
    <w:rsid w:val="00496557"/>
    <w:rsid w:val="00496850"/>
    <w:rsid w:val="00497313"/>
    <w:rsid w:val="004973D4"/>
    <w:rsid w:val="00497427"/>
    <w:rsid w:val="004974C3"/>
    <w:rsid w:val="00497B0F"/>
    <w:rsid w:val="004A0279"/>
    <w:rsid w:val="004A0709"/>
    <w:rsid w:val="004A098B"/>
    <w:rsid w:val="004A09CD"/>
    <w:rsid w:val="004A0A22"/>
    <w:rsid w:val="004A0AA7"/>
    <w:rsid w:val="004A0EA8"/>
    <w:rsid w:val="004A158D"/>
    <w:rsid w:val="004A163A"/>
    <w:rsid w:val="004A17C8"/>
    <w:rsid w:val="004A22BA"/>
    <w:rsid w:val="004A312E"/>
    <w:rsid w:val="004A3239"/>
    <w:rsid w:val="004A44E6"/>
    <w:rsid w:val="004A4518"/>
    <w:rsid w:val="004A4601"/>
    <w:rsid w:val="004A49D2"/>
    <w:rsid w:val="004A49DC"/>
    <w:rsid w:val="004A49EA"/>
    <w:rsid w:val="004A4D9B"/>
    <w:rsid w:val="004A5051"/>
    <w:rsid w:val="004A5113"/>
    <w:rsid w:val="004A5356"/>
    <w:rsid w:val="004A5D7F"/>
    <w:rsid w:val="004A5DA2"/>
    <w:rsid w:val="004A62A0"/>
    <w:rsid w:val="004A634A"/>
    <w:rsid w:val="004A6479"/>
    <w:rsid w:val="004A66E2"/>
    <w:rsid w:val="004A6E10"/>
    <w:rsid w:val="004A7728"/>
    <w:rsid w:val="004A782F"/>
    <w:rsid w:val="004B025A"/>
    <w:rsid w:val="004B05C2"/>
    <w:rsid w:val="004B0686"/>
    <w:rsid w:val="004B095A"/>
    <w:rsid w:val="004B0A37"/>
    <w:rsid w:val="004B0A66"/>
    <w:rsid w:val="004B10E5"/>
    <w:rsid w:val="004B12A6"/>
    <w:rsid w:val="004B12B6"/>
    <w:rsid w:val="004B14A7"/>
    <w:rsid w:val="004B159C"/>
    <w:rsid w:val="004B2210"/>
    <w:rsid w:val="004B23B3"/>
    <w:rsid w:val="004B23B5"/>
    <w:rsid w:val="004B2CA6"/>
    <w:rsid w:val="004B2F38"/>
    <w:rsid w:val="004B3919"/>
    <w:rsid w:val="004B4166"/>
    <w:rsid w:val="004B4366"/>
    <w:rsid w:val="004B466C"/>
    <w:rsid w:val="004B4EEB"/>
    <w:rsid w:val="004B57CC"/>
    <w:rsid w:val="004B5B8D"/>
    <w:rsid w:val="004B6214"/>
    <w:rsid w:val="004B6341"/>
    <w:rsid w:val="004B6377"/>
    <w:rsid w:val="004B67F0"/>
    <w:rsid w:val="004B6876"/>
    <w:rsid w:val="004B6CA1"/>
    <w:rsid w:val="004B6FC4"/>
    <w:rsid w:val="004B7111"/>
    <w:rsid w:val="004B74A7"/>
    <w:rsid w:val="004B797A"/>
    <w:rsid w:val="004C0265"/>
    <w:rsid w:val="004C07C4"/>
    <w:rsid w:val="004C0A9A"/>
    <w:rsid w:val="004C0EEA"/>
    <w:rsid w:val="004C1067"/>
    <w:rsid w:val="004C1B76"/>
    <w:rsid w:val="004C1EE4"/>
    <w:rsid w:val="004C239B"/>
    <w:rsid w:val="004C24D2"/>
    <w:rsid w:val="004C252D"/>
    <w:rsid w:val="004C265B"/>
    <w:rsid w:val="004C2750"/>
    <w:rsid w:val="004C2832"/>
    <w:rsid w:val="004C2BCA"/>
    <w:rsid w:val="004C2CA0"/>
    <w:rsid w:val="004C2D70"/>
    <w:rsid w:val="004C30EA"/>
    <w:rsid w:val="004C326A"/>
    <w:rsid w:val="004C3408"/>
    <w:rsid w:val="004C39E0"/>
    <w:rsid w:val="004C3D3F"/>
    <w:rsid w:val="004C40E9"/>
    <w:rsid w:val="004C44B7"/>
    <w:rsid w:val="004C4E63"/>
    <w:rsid w:val="004C532C"/>
    <w:rsid w:val="004C5785"/>
    <w:rsid w:val="004C5A6A"/>
    <w:rsid w:val="004C5D5B"/>
    <w:rsid w:val="004C61B2"/>
    <w:rsid w:val="004C6805"/>
    <w:rsid w:val="004C6929"/>
    <w:rsid w:val="004C6A98"/>
    <w:rsid w:val="004C70AA"/>
    <w:rsid w:val="004C75CD"/>
    <w:rsid w:val="004C76F3"/>
    <w:rsid w:val="004C7D4F"/>
    <w:rsid w:val="004C7DDE"/>
    <w:rsid w:val="004D0070"/>
    <w:rsid w:val="004D020D"/>
    <w:rsid w:val="004D058C"/>
    <w:rsid w:val="004D0864"/>
    <w:rsid w:val="004D087A"/>
    <w:rsid w:val="004D0A21"/>
    <w:rsid w:val="004D0F38"/>
    <w:rsid w:val="004D11B5"/>
    <w:rsid w:val="004D13D6"/>
    <w:rsid w:val="004D186E"/>
    <w:rsid w:val="004D1B94"/>
    <w:rsid w:val="004D1C57"/>
    <w:rsid w:val="004D1D4E"/>
    <w:rsid w:val="004D2428"/>
    <w:rsid w:val="004D2850"/>
    <w:rsid w:val="004D2C5D"/>
    <w:rsid w:val="004D2E31"/>
    <w:rsid w:val="004D2E94"/>
    <w:rsid w:val="004D30BE"/>
    <w:rsid w:val="004D3437"/>
    <w:rsid w:val="004D35F7"/>
    <w:rsid w:val="004D37D9"/>
    <w:rsid w:val="004D396B"/>
    <w:rsid w:val="004D4184"/>
    <w:rsid w:val="004D46C4"/>
    <w:rsid w:val="004D47D3"/>
    <w:rsid w:val="004D4DD1"/>
    <w:rsid w:val="004D583C"/>
    <w:rsid w:val="004D5F76"/>
    <w:rsid w:val="004D602D"/>
    <w:rsid w:val="004D637C"/>
    <w:rsid w:val="004D6462"/>
    <w:rsid w:val="004D6487"/>
    <w:rsid w:val="004D684C"/>
    <w:rsid w:val="004D6F68"/>
    <w:rsid w:val="004D6F97"/>
    <w:rsid w:val="004D7516"/>
    <w:rsid w:val="004D779B"/>
    <w:rsid w:val="004D78F4"/>
    <w:rsid w:val="004D7B88"/>
    <w:rsid w:val="004D7D0E"/>
    <w:rsid w:val="004D7D77"/>
    <w:rsid w:val="004E01F6"/>
    <w:rsid w:val="004E045E"/>
    <w:rsid w:val="004E04A6"/>
    <w:rsid w:val="004E0CBC"/>
    <w:rsid w:val="004E1255"/>
    <w:rsid w:val="004E1A0E"/>
    <w:rsid w:val="004E1A5B"/>
    <w:rsid w:val="004E339E"/>
    <w:rsid w:val="004E3E32"/>
    <w:rsid w:val="004E45A2"/>
    <w:rsid w:val="004E462B"/>
    <w:rsid w:val="004E4D00"/>
    <w:rsid w:val="004E4E24"/>
    <w:rsid w:val="004E4E53"/>
    <w:rsid w:val="004E5121"/>
    <w:rsid w:val="004E543D"/>
    <w:rsid w:val="004E57FC"/>
    <w:rsid w:val="004E5834"/>
    <w:rsid w:val="004E58E1"/>
    <w:rsid w:val="004E5961"/>
    <w:rsid w:val="004E5A0E"/>
    <w:rsid w:val="004E62C7"/>
    <w:rsid w:val="004E658A"/>
    <w:rsid w:val="004E6599"/>
    <w:rsid w:val="004E674F"/>
    <w:rsid w:val="004E6A78"/>
    <w:rsid w:val="004E6C71"/>
    <w:rsid w:val="004E6FFD"/>
    <w:rsid w:val="004E7124"/>
    <w:rsid w:val="004E72D1"/>
    <w:rsid w:val="004E76FB"/>
    <w:rsid w:val="004E7809"/>
    <w:rsid w:val="004E788A"/>
    <w:rsid w:val="004E7BEE"/>
    <w:rsid w:val="004E7D9B"/>
    <w:rsid w:val="004E7DD8"/>
    <w:rsid w:val="004F0B8F"/>
    <w:rsid w:val="004F0C6C"/>
    <w:rsid w:val="004F11D2"/>
    <w:rsid w:val="004F165C"/>
    <w:rsid w:val="004F1A6B"/>
    <w:rsid w:val="004F1D3E"/>
    <w:rsid w:val="004F234C"/>
    <w:rsid w:val="004F2E0E"/>
    <w:rsid w:val="004F34C3"/>
    <w:rsid w:val="004F393E"/>
    <w:rsid w:val="004F43B7"/>
    <w:rsid w:val="004F44F4"/>
    <w:rsid w:val="004F45EB"/>
    <w:rsid w:val="004F4D6B"/>
    <w:rsid w:val="004F5063"/>
    <w:rsid w:val="004F5198"/>
    <w:rsid w:val="004F5D57"/>
    <w:rsid w:val="004F6233"/>
    <w:rsid w:val="004F6583"/>
    <w:rsid w:val="004F66AD"/>
    <w:rsid w:val="004F6A69"/>
    <w:rsid w:val="004F7AC9"/>
    <w:rsid w:val="004F7C33"/>
    <w:rsid w:val="004F7C4F"/>
    <w:rsid w:val="0050007F"/>
    <w:rsid w:val="00500849"/>
    <w:rsid w:val="00500D6A"/>
    <w:rsid w:val="00501114"/>
    <w:rsid w:val="005012CC"/>
    <w:rsid w:val="00501CB6"/>
    <w:rsid w:val="00501D8A"/>
    <w:rsid w:val="00501DF5"/>
    <w:rsid w:val="0050254C"/>
    <w:rsid w:val="005026C5"/>
    <w:rsid w:val="005028B0"/>
    <w:rsid w:val="00502B39"/>
    <w:rsid w:val="00502C10"/>
    <w:rsid w:val="0050302F"/>
    <w:rsid w:val="00503030"/>
    <w:rsid w:val="00503173"/>
    <w:rsid w:val="00503470"/>
    <w:rsid w:val="0050381A"/>
    <w:rsid w:val="00503CE0"/>
    <w:rsid w:val="00503DA1"/>
    <w:rsid w:val="0050425E"/>
    <w:rsid w:val="005048EE"/>
    <w:rsid w:val="00504A6B"/>
    <w:rsid w:val="00504B2B"/>
    <w:rsid w:val="0050501C"/>
    <w:rsid w:val="00505134"/>
    <w:rsid w:val="00505205"/>
    <w:rsid w:val="00505BD2"/>
    <w:rsid w:val="00505E53"/>
    <w:rsid w:val="00505F31"/>
    <w:rsid w:val="00506412"/>
    <w:rsid w:val="0050646B"/>
    <w:rsid w:val="005070B5"/>
    <w:rsid w:val="005071BC"/>
    <w:rsid w:val="0050780E"/>
    <w:rsid w:val="00507A7B"/>
    <w:rsid w:val="005102BD"/>
    <w:rsid w:val="00510403"/>
    <w:rsid w:val="005104CB"/>
    <w:rsid w:val="00510569"/>
    <w:rsid w:val="005106B3"/>
    <w:rsid w:val="00510904"/>
    <w:rsid w:val="00510ADA"/>
    <w:rsid w:val="00511179"/>
    <w:rsid w:val="005111D1"/>
    <w:rsid w:val="00511491"/>
    <w:rsid w:val="00511A52"/>
    <w:rsid w:val="00511D64"/>
    <w:rsid w:val="00511F5F"/>
    <w:rsid w:val="0051249C"/>
    <w:rsid w:val="0051252D"/>
    <w:rsid w:val="00512980"/>
    <w:rsid w:val="00512AC0"/>
    <w:rsid w:val="00512B9A"/>
    <w:rsid w:val="005138F2"/>
    <w:rsid w:val="00513A26"/>
    <w:rsid w:val="00513EE8"/>
    <w:rsid w:val="00514122"/>
    <w:rsid w:val="005144F9"/>
    <w:rsid w:val="00514ADB"/>
    <w:rsid w:val="00514D60"/>
    <w:rsid w:val="00514DAC"/>
    <w:rsid w:val="00515155"/>
    <w:rsid w:val="005153B5"/>
    <w:rsid w:val="0051577D"/>
    <w:rsid w:val="00515CA8"/>
    <w:rsid w:val="0051603B"/>
    <w:rsid w:val="005160FA"/>
    <w:rsid w:val="00516639"/>
    <w:rsid w:val="00516E7D"/>
    <w:rsid w:val="0051799E"/>
    <w:rsid w:val="00521075"/>
    <w:rsid w:val="005215C7"/>
    <w:rsid w:val="00521B33"/>
    <w:rsid w:val="0052220F"/>
    <w:rsid w:val="005222E5"/>
    <w:rsid w:val="0052281E"/>
    <w:rsid w:val="00522AAF"/>
    <w:rsid w:val="00522B02"/>
    <w:rsid w:val="00522B14"/>
    <w:rsid w:val="00522F98"/>
    <w:rsid w:val="00523BDD"/>
    <w:rsid w:val="00524401"/>
    <w:rsid w:val="005245D8"/>
    <w:rsid w:val="0052461A"/>
    <w:rsid w:val="00524827"/>
    <w:rsid w:val="00524FCC"/>
    <w:rsid w:val="00525649"/>
    <w:rsid w:val="00525C47"/>
    <w:rsid w:val="0052610E"/>
    <w:rsid w:val="005263D0"/>
    <w:rsid w:val="00526505"/>
    <w:rsid w:val="0052691E"/>
    <w:rsid w:val="00526A6C"/>
    <w:rsid w:val="00526C10"/>
    <w:rsid w:val="00526E9F"/>
    <w:rsid w:val="00526EAA"/>
    <w:rsid w:val="005276E8"/>
    <w:rsid w:val="00527F04"/>
    <w:rsid w:val="00530206"/>
    <w:rsid w:val="0053079F"/>
    <w:rsid w:val="005308AF"/>
    <w:rsid w:val="00530908"/>
    <w:rsid w:val="00530C8E"/>
    <w:rsid w:val="00531481"/>
    <w:rsid w:val="005318F9"/>
    <w:rsid w:val="00532269"/>
    <w:rsid w:val="005325E5"/>
    <w:rsid w:val="00532704"/>
    <w:rsid w:val="00532D9F"/>
    <w:rsid w:val="00532E94"/>
    <w:rsid w:val="0053327E"/>
    <w:rsid w:val="00533380"/>
    <w:rsid w:val="00533BE1"/>
    <w:rsid w:val="005345B5"/>
    <w:rsid w:val="0053484A"/>
    <w:rsid w:val="0053546B"/>
    <w:rsid w:val="0053585E"/>
    <w:rsid w:val="005358D3"/>
    <w:rsid w:val="00535A14"/>
    <w:rsid w:val="00535A5E"/>
    <w:rsid w:val="00535F9D"/>
    <w:rsid w:val="00536466"/>
    <w:rsid w:val="00536875"/>
    <w:rsid w:val="00536A20"/>
    <w:rsid w:val="00536AB3"/>
    <w:rsid w:val="00536B24"/>
    <w:rsid w:val="00536D12"/>
    <w:rsid w:val="005372B5"/>
    <w:rsid w:val="005373E5"/>
    <w:rsid w:val="00537660"/>
    <w:rsid w:val="0053786C"/>
    <w:rsid w:val="00537B6D"/>
    <w:rsid w:val="005403AD"/>
    <w:rsid w:val="005408F5"/>
    <w:rsid w:val="00540934"/>
    <w:rsid w:val="005410AD"/>
    <w:rsid w:val="005412F8"/>
    <w:rsid w:val="00541C5C"/>
    <w:rsid w:val="00541F4F"/>
    <w:rsid w:val="00541FA7"/>
    <w:rsid w:val="005421F4"/>
    <w:rsid w:val="005426BF"/>
    <w:rsid w:val="00542D56"/>
    <w:rsid w:val="00542F24"/>
    <w:rsid w:val="0054335E"/>
    <w:rsid w:val="00543483"/>
    <w:rsid w:val="005436FA"/>
    <w:rsid w:val="00543A19"/>
    <w:rsid w:val="00543A38"/>
    <w:rsid w:val="00543A5F"/>
    <w:rsid w:val="00543BDC"/>
    <w:rsid w:val="00543CC9"/>
    <w:rsid w:val="00543FE1"/>
    <w:rsid w:val="0054448D"/>
    <w:rsid w:val="005444E9"/>
    <w:rsid w:val="00544C64"/>
    <w:rsid w:val="00544F5E"/>
    <w:rsid w:val="0054530A"/>
    <w:rsid w:val="005458ED"/>
    <w:rsid w:val="00545BD8"/>
    <w:rsid w:val="00545F0A"/>
    <w:rsid w:val="005460C4"/>
    <w:rsid w:val="00546391"/>
    <w:rsid w:val="00546817"/>
    <w:rsid w:val="0054685F"/>
    <w:rsid w:val="00547009"/>
    <w:rsid w:val="00547B3A"/>
    <w:rsid w:val="00550F80"/>
    <w:rsid w:val="00551185"/>
    <w:rsid w:val="00551895"/>
    <w:rsid w:val="005518EE"/>
    <w:rsid w:val="00551D3C"/>
    <w:rsid w:val="00552118"/>
    <w:rsid w:val="00552187"/>
    <w:rsid w:val="005522C0"/>
    <w:rsid w:val="00552F19"/>
    <w:rsid w:val="00553280"/>
    <w:rsid w:val="0055418F"/>
    <w:rsid w:val="005543C7"/>
    <w:rsid w:val="005543C8"/>
    <w:rsid w:val="005548FC"/>
    <w:rsid w:val="005549EA"/>
    <w:rsid w:val="00554B91"/>
    <w:rsid w:val="0055546D"/>
    <w:rsid w:val="005555F2"/>
    <w:rsid w:val="00555876"/>
    <w:rsid w:val="00555A24"/>
    <w:rsid w:val="00555F18"/>
    <w:rsid w:val="005563A1"/>
    <w:rsid w:val="00556684"/>
    <w:rsid w:val="00556A0A"/>
    <w:rsid w:val="00556A3E"/>
    <w:rsid w:val="00556F96"/>
    <w:rsid w:val="0055756E"/>
    <w:rsid w:val="00557810"/>
    <w:rsid w:val="00557EE3"/>
    <w:rsid w:val="00557F21"/>
    <w:rsid w:val="005600A1"/>
    <w:rsid w:val="005601F0"/>
    <w:rsid w:val="0056029A"/>
    <w:rsid w:val="005603BB"/>
    <w:rsid w:val="005608D4"/>
    <w:rsid w:val="005609DE"/>
    <w:rsid w:val="00560E53"/>
    <w:rsid w:val="00561231"/>
    <w:rsid w:val="00561937"/>
    <w:rsid w:val="00561EE1"/>
    <w:rsid w:val="0056212A"/>
    <w:rsid w:val="00562539"/>
    <w:rsid w:val="005625AD"/>
    <w:rsid w:val="005627B4"/>
    <w:rsid w:val="00562AD2"/>
    <w:rsid w:val="00562D28"/>
    <w:rsid w:val="00562DB5"/>
    <w:rsid w:val="005631B5"/>
    <w:rsid w:val="005637A6"/>
    <w:rsid w:val="005637EF"/>
    <w:rsid w:val="00564388"/>
    <w:rsid w:val="00564626"/>
    <w:rsid w:val="0056462A"/>
    <w:rsid w:val="00564825"/>
    <w:rsid w:val="00564BAF"/>
    <w:rsid w:val="00564D43"/>
    <w:rsid w:val="005650E4"/>
    <w:rsid w:val="005650FB"/>
    <w:rsid w:val="0056542B"/>
    <w:rsid w:val="00565485"/>
    <w:rsid w:val="0056567D"/>
    <w:rsid w:val="00565985"/>
    <w:rsid w:val="00565C13"/>
    <w:rsid w:val="00565FF9"/>
    <w:rsid w:val="0056618E"/>
    <w:rsid w:val="005664B1"/>
    <w:rsid w:val="005665A5"/>
    <w:rsid w:val="00566AB9"/>
    <w:rsid w:val="00566E2E"/>
    <w:rsid w:val="00566E67"/>
    <w:rsid w:val="00566F6E"/>
    <w:rsid w:val="005674B5"/>
    <w:rsid w:val="0056760E"/>
    <w:rsid w:val="00567B1B"/>
    <w:rsid w:val="00567BE2"/>
    <w:rsid w:val="00567E84"/>
    <w:rsid w:val="00570006"/>
    <w:rsid w:val="00570251"/>
    <w:rsid w:val="0057042B"/>
    <w:rsid w:val="00570A8F"/>
    <w:rsid w:val="00570B31"/>
    <w:rsid w:val="00570D2E"/>
    <w:rsid w:val="00570F60"/>
    <w:rsid w:val="005713B1"/>
    <w:rsid w:val="005713B9"/>
    <w:rsid w:val="005716A1"/>
    <w:rsid w:val="00571772"/>
    <w:rsid w:val="00571A42"/>
    <w:rsid w:val="00571C7F"/>
    <w:rsid w:val="005720D5"/>
    <w:rsid w:val="00572600"/>
    <w:rsid w:val="00572A00"/>
    <w:rsid w:val="00572D0C"/>
    <w:rsid w:val="00573932"/>
    <w:rsid w:val="00573A64"/>
    <w:rsid w:val="00573AA2"/>
    <w:rsid w:val="00573AE8"/>
    <w:rsid w:val="00573F46"/>
    <w:rsid w:val="00574382"/>
    <w:rsid w:val="00574436"/>
    <w:rsid w:val="005747BD"/>
    <w:rsid w:val="005748A8"/>
    <w:rsid w:val="00574C36"/>
    <w:rsid w:val="00574F82"/>
    <w:rsid w:val="005750B9"/>
    <w:rsid w:val="00575100"/>
    <w:rsid w:val="005755AF"/>
    <w:rsid w:val="0057560E"/>
    <w:rsid w:val="00575CF2"/>
    <w:rsid w:val="00576057"/>
    <w:rsid w:val="0057645B"/>
    <w:rsid w:val="00576763"/>
    <w:rsid w:val="0057695C"/>
    <w:rsid w:val="00576D72"/>
    <w:rsid w:val="00576DE0"/>
    <w:rsid w:val="005771FF"/>
    <w:rsid w:val="0057739F"/>
    <w:rsid w:val="005773E8"/>
    <w:rsid w:val="0057757A"/>
    <w:rsid w:val="005775BB"/>
    <w:rsid w:val="00577880"/>
    <w:rsid w:val="00577DF6"/>
    <w:rsid w:val="005801E4"/>
    <w:rsid w:val="005802C5"/>
    <w:rsid w:val="00580391"/>
    <w:rsid w:val="00580677"/>
    <w:rsid w:val="0058073E"/>
    <w:rsid w:val="00580AF2"/>
    <w:rsid w:val="00580C60"/>
    <w:rsid w:val="00580E2E"/>
    <w:rsid w:val="00580E81"/>
    <w:rsid w:val="00581089"/>
    <w:rsid w:val="005819CD"/>
    <w:rsid w:val="00581A9B"/>
    <w:rsid w:val="00581AEB"/>
    <w:rsid w:val="00581EA6"/>
    <w:rsid w:val="0058255F"/>
    <w:rsid w:val="00583074"/>
    <w:rsid w:val="0058330D"/>
    <w:rsid w:val="00583581"/>
    <w:rsid w:val="00583697"/>
    <w:rsid w:val="00583704"/>
    <w:rsid w:val="005838EB"/>
    <w:rsid w:val="005840F9"/>
    <w:rsid w:val="00584954"/>
    <w:rsid w:val="00584B49"/>
    <w:rsid w:val="00584D7F"/>
    <w:rsid w:val="00584DBA"/>
    <w:rsid w:val="0058528C"/>
    <w:rsid w:val="00585407"/>
    <w:rsid w:val="00585536"/>
    <w:rsid w:val="00585BA1"/>
    <w:rsid w:val="00585D37"/>
    <w:rsid w:val="00585EE9"/>
    <w:rsid w:val="0058608F"/>
    <w:rsid w:val="00586508"/>
    <w:rsid w:val="0058651A"/>
    <w:rsid w:val="00586888"/>
    <w:rsid w:val="00586D5D"/>
    <w:rsid w:val="00587262"/>
    <w:rsid w:val="00587CD0"/>
    <w:rsid w:val="005901BA"/>
    <w:rsid w:val="00590429"/>
    <w:rsid w:val="00590590"/>
    <w:rsid w:val="00590AF9"/>
    <w:rsid w:val="00590B20"/>
    <w:rsid w:val="005911B6"/>
    <w:rsid w:val="00591550"/>
    <w:rsid w:val="00591688"/>
    <w:rsid w:val="00591943"/>
    <w:rsid w:val="005919A3"/>
    <w:rsid w:val="005919FB"/>
    <w:rsid w:val="00591A4B"/>
    <w:rsid w:val="00591AF9"/>
    <w:rsid w:val="00591C9E"/>
    <w:rsid w:val="00591FEC"/>
    <w:rsid w:val="005929B5"/>
    <w:rsid w:val="00592A66"/>
    <w:rsid w:val="00592F8D"/>
    <w:rsid w:val="00593014"/>
    <w:rsid w:val="00593295"/>
    <w:rsid w:val="00593744"/>
    <w:rsid w:val="005939A6"/>
    <w:rsid w:val="00593AA6"/>
    <w:rsid w:val="00593DC4"/>
    <w:rsid w:val="00593FA1"/>
    <w:rsid w:val="00594761"/>
    <w:rsid w:val="005948E3"/>
    <w:rsid w:val="00594A26"/>
    <w:rsid w:val="00594A8D"/>
    <w:rsid w:val="00594AAB"/>
    <w:rsid w:val="00594C94"/>
    <w:rsid w:val="00594ED8"/>
    <w:rsid w:val="00594EF2"/>
    <w:rsid w:val="005952C2"/>
    <w:rsid w:val="00595CAE"/>
    <w:rsid w:val="0059633C"/>
    <w:rsid w:val="00596767"/>
    <w:rsid w:val="00596963"/>
    <w:rsid w:val="005971E4"/>
    <w:rsid w:val="00597787"/>
    <w:rsid w:val="00597B01"/>
    <w:rsid w:val="00597D9E"/>
    <w:rsid w:val="00597EBD"/>
    <w:rsid w:val="005A0491"/>
    <w:rsid w:val="005A04BB"/>
    <w:rsid w:val="005A04F8"/>
    <w:rsid w:val="005A06CB"/>
    <w:rsid w:val="005A06DE"/>
    <w:rsid w:val="005A09EA"/>
    <w:rsid w:val="005A0B55"/>
    <w:rsid w:val="005A119A"/>
    <w:rsid w:val="005A14FE"/>
    <w:rsid w:val="005A1710"/>
    <w:rsid w:val="005A17B9"/>
    <w:rsid w:val="005A17FB"/>
    <w:rsid w:val="005A1A32"/>
    <w:rsid w:val="005A1B4C"/>
    <w:rsid w:val="005A1DA3"/>
    <w:rsid w:val="005A1DC6"/>
    <w:rsid w:val="005A1E7C"/>
    <w:rsid w:val="005A1EC0"/>
    <w:rsid w:val="005A1FFF"/>
    <w:rsid w:val="005A20DA"/>
    <w:rsid w:val="005A2A4F"/>
    <w:rsid w:val="005A3550"/>
    <w:rsid w:val="005A3A9F"/>
    <w:rsid w:val="005A424B"/>
    <w:rsid w:val="005A4549"/>
    <w:rsid w:val="005A4560"/>
    <w:rsid w:val="005A4865"/>
    <w:rsid w:val="005A4BD1"/>
    <w:rsid w:val="005A5480"/>
    <w:rsid w:val="005A561D"/>
    <w:rsid w:val="005A5A15"/>
    <w:rsid w:val="005A727D"/>
    <w:rsid w:val="005A754A"/>
    <w:rsid w:val="005A7CE5"/>
    <w:rsid w:val="005A7FB8"/>
    <w:rsid w:val="005B07F1"/>
    <w:rsid w:val="005B0B9D"/>
    <w:rsid w:val="005B0E06"/>
    <w:rsid w:val="005B14C6"/>
    <w:rsid w:val="005B15A3"/>
    <w:rsid w:val="005B2117"/>
    <w:rsid w:val="005B2149"/>
    <w:rsid w:val="005B272C"/>
    <w:rsid w:val="005B284F"/>
    <w:rsid w:val="005B2BF1"/>
    <w:rsid w:val="005B2CD6"/>
    <w:rsid w:val="005B2D37"/>
    <w:rsid w:val="005B2F46"/>
    <w:rsid w:val="005B35A7"/>
    <w:rsid w:val="005B3DB6"/>
    <w:rsid w:val="005B3E8D"/>
    <w:rsid w:val="005B3ECA"/>
    <w:rsid w:val="005B43F2"/>
    <w:rsid w:val="005B48F0"/>
    <w:rsid w:val="005B4AC9"/>
    <w:rsid w:val="005B4B06"/>
    <w:rsid w:val="005B5B6A"/>
    <w:rsid w:val="005B6100"/>
    <w:rsid w:val="005B631C"/>
    <w:rsid w:val="005B64BC"/>
    <w:rsid w:val="005B6733"/>
    <w:rsid w:val="005B6870"/>
    <w:rsid w:val="005B6C25"/>
    <w:rsid w:val="005B7089"/>
    <w:rsid w:val="005B7451"/>
    <w:rsid w:val="005B7644"/>
    <w:rsid w:val="005B7996"/>
    <w:rsid w:val="005B7A30"/>
    <w:rsid w:val="005B7A4D"/>
    <w:rsid w:val="005C0382"/>
    <w:rsid w:val="005C04CB"/>
    <w:rsid w:val="005C0A32"/>
    <w:rsid w:val="005C0ABC"/>
    <w:rsid w:val="005C0FFF"/>
    <w:rsid w:val="005C13E8"/>
    <w:rsid w:val="005C1450"/>
    <w:rsid w:val="005C187D"/>
    <w:rsid w:val="005C1C9F"/>
    <w:rsid w:val="005C1E6D"/>
    <w:rsid w:val="005C1FA0"/>
    <w:rsid w:val="005C218F"/>
    <w:rsid w:val="005C251B"/>
    <w:rsid w:val="005C252B"/>
    <w:rsid w:val="005C2903"/>
    <w:rsid w:val="005C2918"/>
    <w:rsid w:val="005C2974"/>
    <w:rsid w:val="005C2B6C"/>
    <w:rsid w:val="005C2DCA"/>
    <w:rsid w:val="005C30E5"/>
    <w:rsid w:val="005C323E"/>
    <w:rsid w:val="005C324E"/>
    <w:rsid w:val="005C3538"/>
    <w:rsid w:val="005C3609"/>
    <w:rsid w:val="005C372F"/>
    <w:rsid w:val="005C3825"/>
    <w:rsid w:val="005C38A8"/>
    <w:rsid w:val="005C3C9A"/>
    <w:rsid w:val="005C3E31"/>
    <w:rsid w:val="005C4431"/>
    <w:rsid w:val="005C4466"/>
    <w:rsid w:val="005C4474"/>
    <w:rsid w:val="005C4781"/>
    <w:rsid w:val="005C4AF6"/>
    <w:rsid w:val="005C4C7E"/>
    <w:rsid w:val="005C4D8E"/>
    <w:rsid w:val="005C4E7A"/>
    <w:rsid w:val="005C5A45"/>
    <w:rsid w:val="005C5BBE"/>
    <w:rsid w:val="005C5D1C"/>
    <w:rsid w:val="005C60AB"/>
    <w:rsid w:val="005C6292"/>
    <w:rsid w:val="005C646C"/>
    <w:rsid w:val="005C6715"/>
    <w:rsid w:val="005C7049"/>
    <w:rsid w:val="005C7509"/>
    <w:rsid w:val="005C7FA3"/>
    <w:rsid w:val="005D00A1"/>
    <w:rsid w:val="005D0375"/>
    <w:rsid w:val="005D07EA"/>
    <w:rsid w:val="005D0E0A"/>
    <w:rsid w:val="005D0E44"/>
    <w:rsid w:val="005D0E84"/>
    <w:rsid w:val="005D14FB"/>
    <w:rsid w:val="005D17DB"/>
    <w:rsid w:val="005D1CF7"/>
    <w:rsid w:val="005D25B3"/>
    <w:rsid w:val="005D25DE"/>
    <w:rsid w:val="005D2790"/>
    <w:rsid w:val="005D2C20"/>
    <w:rsid w:val="005D2D65"/>
    <w:rsid w:val="005D2E3A"/>
    <w:rsid w:val="005D2FDE"/>
    <w:rsid w:val="005D3818"/>
    <w:rsid w:val="005D3880"/>
    <w:rsid w:val="005D389D"/>
    <w:rsid w:val="005D392D"/>
    <w:rsid w:val="005D3B00"/>
    <w:rsid w:val="005D3B30"/>
    <w:rsid w:val="005D44C5"/>
    <w:rsid w:val="005D48E0"/>
    <w:rsid w:val="005D48E9"/>
    <w:rsid w:val="005D4BD6"/>
    <w:rsid w:val="005D5535"/>
    <w:rsid w:val="005D5829"/>
    <w:rsid w:val="005D5972"/>
    <w:rsid w:val="005D6109"/>
    <w:rsid w:val="005D63F1"/>
    <w:rsid w:val="005D655A"/>
    <w:rsid w:val="005D67FA"/>
    <w:rsid w:val="005D6EF4"/>
    <w:rsid w:val="005D6FAF"/>
    <w:rsid w:val="005D7520"/>
    <w:rsid w:val="005D78C3"/>
    <w:rsid w:val="005D7F65"/>
    <w:rsid w:val="005E009E"/>
    <w:rsid w:val="005E041A"/>
    <w:rsid w:val="005E05F3"/>
    <w:rsid w:val="005E068C"/>
    <w:rsid w:val="005E0690"/>
    <w:rsid w:val="005E0742"/>
    <w:rsid w:val="005E0C3B"/>
    <w:rsid w:val="005E1360"/>
    <w:rsid w:val="005E142E"/>
    <w:rsid w:val="005E1A53"/>
    <w:rsid w:val="005E1BC7"/>
    <w:rsid w:val="005E1E11"/>
    <w:rsid w:val="005E1E35"/>
    <w:rsid w:val="005E279B"/>
    <w:rsid w:val="005E2979"/>
    <w:rsid w:val="005E2DAE"/>
    <w:rsid w:val="005E3244"/>
    <w:rsid w:val="005E33CC"/>
    <w:rsid w:val="005E34F2"/>
    <w:rsid w:val="005E353B"/>
    <w:rsid w:val="005E3B72"/>
    <w:rsid w:val="005E3DFB"/>
    <w:rsid w:val="005E4242"/>
    <w:rsid w:val="005E4274"/>
    <w:rsid w:val="005E46EB"/>
    <w:rsid w:val="005E4732"/>
    <w:rsid w:val="005E4E76"/>
    <w:rsid w:val="005E4FAF"/>
    <w:rsid w:val="005E50DF"/>
    <w:rsid w:val="005E5D02"/>
    <w:rsid w:val="005E769A"/>
    <w:rsid w:val="005E769B"/>
    <w:rsid w:val="005E78E6"/>
    <w:rsid w:val="005E7C26"/>
    <w:rsid w:val="005E7CDE"/>
    <w:rsid w:val="005F0114"/>
    <w:rsid w:val="005F019D"/>
    <w:rsid w:val="005F03E2"/>
    <w:rsid w:val="005F08F0"/>
    <w:rsid w:val="005F0B65"/>
    <w:rsid w:val="005F141F"/>
    <w:rsid w:val="005F1541"/>
    <w:rsid w:val="005F17FB"/>
    <w:rsid w:val="005F18E1"/>
    <w:rsid w:val="005F206E"/>
    <w:rsid w:val="005F20FF"/>
    <w:rsid w:val="005F276B"/>
    <w:rsid w:val="005F279F"/>
    <w:rsid w:val="005F292D"/>
    <w:rsid w:val="005F29BE"/>
    <w:rsid w:val="005F2D04"/>
    <w:rsid w:val="005F348E"/>
    <w:rsid w:val="005F3780"/>
    <w:rsid w:val="005F38E8"/>
    <w:rsid w:val="005F411E"/>
    <w:rsid w:val="005F42D7"/>
    <w:rsid w:val="005F45EB"/>
    <w:rsid w:val="005F5972"/>
    <w:rsid w:val="005F5EE0"/>
    <w:rsid w:val="005F61C9"/>
    <w:rsid w:val="005F64E9"/>
    <w:rsid w:val="005F6B64"/>
    <w:rsid w:val="005F6D8E"/>
    <w:rsid w:val="005F70C3"/>
    <w:rsid w:val="005F70CC"/>
    <w:rsid w:val="005F722C"/>
    <w:rsid w:val="005F752E"/>
    <w:rsid w:val="005F75B8"/>
    <w:rsid w:val="005F78D6"/>
    <w:rsid w:val="005F7F7F"/>
    <w:rsid w:val="00600132"/>
    <w:rsid w:val="00600B26"/>
    <w:rsid w:val="006012F6"/>
    <w:rsid w:val="00601F2F"/>
    <w:rsid w:val="006026D9"/>
    <w:rsid w:val="006029AE"/>
    <w:rsid w:val="00602C1B"/>
    <w:rsid w:val="00602E1E"/>
    <w:rsid w:val="0060326E"/>
    <w:rsid w:val="00603574"/>
    <w:rsid w:val="00603893"/>
    <w:rsid w:val="006039F5"/>
    <w:rsid w:val="00603DCE"/>
    <w:rsid w:val="00603E53"/>
    <w:rsid w:val="0060405E"/>
    <w:rsid w:val="00604062"/>
    <w:rsid w:val="00604305"/>
    <w:rsid w:val="00604642"/>
    <w:rsid w:val="006048A6"/>
    <w:rsid w:val="00604AE8"/>
    <w:rsid w:val="00604E1A"/>
    <w:rsid w:val="0060527B"/>
    <w:rsid w:val="006052DE"/>
    <w:rsid w:val="006054C9"/>
    <w:rsid w:val="0060574A"/>
    <w:rsid w:val="00605771"/>
    <w:rsid w:val="00605A54"/>
    <w:rsid w:val="00605B83"/>
    <w:rsid w:val="00605BB7"/>
    <w:rsid w:val="006060E6"/>
    <w:rsid w:val="00606738"/>
    <w:rsid w:val="00606F7A"/>
    <w:rsid w:val="00607341"/>
    <w:rsid w:val="00607574"/>
    <w:rsid w:val="006079AB"/>
    <w:rsid w:val="006079D3"/>
    <w:rsid w:val="00607CD9"/>
    <w:rsid w:val="00607EE0"/>
    <w:rsid w:val="006106ED"/>
    <w:rsid w:val="00610E46"/>
    <w:rsid w:val="00611084"/>
    <w:rsid w:val="00611142"/>
    <w:rsid w:val="006113F8"/>
    <w:rsid w:val="00611488"/>
    <w:rsid w:val="00611555"/>
    <w:rsid w:val="0061159C"/>
    <w:rsid w:val="006118AA"/>
    <w:rsid w:val="00611E72"/>
    <w:rsid w:val="00612270"/>
    <w:rsid w:val="00612453"/>
    <w:rsid w:val="00613091"/>
    <w:rsid w:val="006130BB"/>
    <w:rsid w:val="006132E1"/>
    <w:rsid w:val="006135BE"/>
    <w:rsid w:val="00613688"/>
    <w:rsid w:val="006136AC"/>
    <w:rsid w:val="00613930"/>
    <w:rsid w:val="006139D1"/>
    <w:rsid w:val="00613F9C"/>
    <w:rsid w:val="0061440B"/>
    <w:rsid w:val="0061453F"/>
    <w:rsid w:val="00614EAE"/>
    <w:rsid w:val="006154D7"/>
    <w:rsid w:val="006154F0"/>
    <w:rsid w:val="0061551D"/>
    <w:rsid w:val="00615972"/>
    <w:rsid w:val="006159C1"/>
    <w:rsid w:val="00616117"/>
    <w:rsid w:val="006162C6"/>
    <w:rsid w:val="00616766"/>
    <w:rsid w:val="006168DA"/>
    <w:rsid w:val="00617014"/>
    <w:rsid w:val="006171B6"/>
    <w:rsid w:val="0061740B"/>
    <w:rsid w:val="00617622"/>
    <w:rsid w:val="0061792A"/>
    <w:rsid w:val="00617B2E"/>
    <w:rsid w:val="00617C6B"/>
    <w:rsid w:val="00620A44"/>
    <w:rsid w:val="00620ECC"/>
    <w:rsid w:val="00621067"/>
    <w:rsid w:val="006210BF"/>
    <w:rsid w:val="006213BE"/>
    <w:rsid w:val="006214E4"/>
    <w:rsid w:val="00621512"/>
    <w:rsid w:val="0062180B"/>
    <w:rsid w:val="00621A2A"/>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5CB5"/>
    <w:rsid w:val="0062628A"/>
    <w:rsid w:val="0062654C"/>
    <w:rsid w:val="00626694"/>
    <w:rsid w:val="0062689B"/>
    <w:rsid w:val="00627B51"/>
    <w:rsid w:val="00627D0D"/>
    <w:rsid w:val="00627EF1"/>
    <w:rsid w:val="00630230"/>
    <w:rsid w:val="00630243"/>
    <w:rsid w:val="00630421"/>
    <w:rsid w:val="00630492"/>
    <w:rsid w:val="006306D1"/>
    <w:rsid w:val="00630756"/>
    <w:rsid w:val="00630976"/>
    <w:rsid w:val="00630C9E"/>
    <w:rsid w:val="006312D6"/>
    <w:rsid w:val="0063250D"/>
    <w:rsid w:val="006327E9"/>
    <w:rsid w:val="00632967"/>
    <w:rsid w:val="00633644"/>
    <w:rsid w:val="00633992"/>
    <w:rsid w:val="006339A6"/>
    <w:rsid w:val="00633B3A"/>
    <w:rsid w:val="00633F54"/>
    <w:rsid w:val="006342CC"/>
    <w:rsid w:val="006348E3"/>
    <w:rsid w:val="00634E08"/>
    <w:rsid w:val="00634E7E"/>
    <w:rsid w:val="00635028"/>
    <w:rsid w:val="006351AF"/>
    <w:rsid w:val="0063545D"/>
    <w:rsid w:val="00635728"/>
    <w:rsid w:val="00635943"/>
    <w:rsid w:val="00635A00"/>
    <w:rsid w:val="00635E0A"/>
    <w:rsid w:val="00636056"/>
    <w:rsid w:val="00636AFB"/>
    <w:rsid w:val="00636CF1"/>
    <w:rsid w:val="00636DFB"/>
    <w:rsid w:val="00636FB2"/>
    <w:rsid w:val="00637094"/>
    <w:rsid w:val="00637220"/>
    <w:rsid w:val="006373AA"/>
    <w:rsid w:val="006375C4"/>
    <w:rsid w:val="0063764F"/>
    <w:rsid w:val="006379B2"/>
    <w:rsid w:val="0064062F"/>
    <w:rsid w:val="006409D8"/>
    <w:rsid w:val="00640AE6"/>
    <w:rsid w:val="006413BF"/>
    <w:rsid w:val="00641BAE"/>
    <w:rsid w:val="0064227C"/>
    <w:rsid w:val="006425A3"/>
    <w:rsid w:val="00642CC0"/>
    <w:rsid w:val="00642F91"/>
    <w:rsid w:val="0064336F"/>
    <w:rsid w:val="006434E4"/>
    <w:rsid w:val="006448D7"/>
    <w:rsid w:val="00644C9F"/>
    <w:rsid w:val="00644D08"/>
    <w:rsid w:val="00644DE1"/>
    <w:rsid w:val="00644E86"/>
    <w:rsid w:val="00645238"/>
    <w:rsid w:val="00645373"/>
    <w:rsid w:val="0064558B"/>
    <w:rsid w:val="00645AEB"/>
    <w:rsid w:val="00645F76"/>
    <w:rsid w:val="006460B1"/>
    <w:rsid w:val="0064635C"/>
    <w:rsid w:val="006468B9"/>
    <w:rsid w:val="006469E2"/>
    <w:rsid w:val="00646D76"/>
    <w:rsid w:val="00646DF8"/>
    <w:rsid w:val="00647C2E"/>
    <w:rsid w:val="00647F84"/>
    <w:rsid w:val="0065008C"/>
    <w:rsid w:val="006503B8"/>
    <w:rsid w:val="00650430"/>
    <w:rsid w:val="00650C79"/>
    <w:rsid w:val="00650CF9"/>
    <w:rsid w:val="00650D3C"/>
    <w:rsid w:val="00650F84"/>
    <w:rsid w:val="006513B7"/>
    <w:rsid w:val="006517CD"/>
    <w:rsid w:val="00651829"/>
    <w:rsid w:val="00651973"/>
    <w:rsid w:val="0065204F"/>
    <w:rsid w:val="006526DC"/>
    <w:rsid w:val="0065293B"/>
    <w:rsid w:val="00652CAC"/>
    <w:rsid w:val="00653227"/>
    <w:rsid w:val="006532C7"/>
    <w:rsid w:val="006533F6"/>
    <w:rsid w:val="00653417"/>
    <w:rsid w:val="00653A0D"/>
    <w:rsid w:val="00653D3F"/>
    <w:rsid w:val="00654216"/>
    <w:rsid w:val="00654AE1"/>
    <w:rsid w:val="00654C1F"/>
    <w:rsid w:val="00654DB1"/>
    <w:rsid w:val="00654DC3"/>
    <w:rsid w:val="00654E56"/>
    <w:rsid w:val="00654F57"/>
    <w:rsid w:val="00655386"/>
    <w:rsid w:val="006556EC"/>
    <w:rsid w:val="00655C55"/>
    <w:rsid w:val="00655EC7"/>
    <w:rsid w:val="00655F30"/>
    <w:rsid w:val="00656723"/>
    <w:rsid w:val="006567BC"/>
    <w:rsid w:val="00656C46"/>
    <w:rsid w:val="00657098"/>
    <w:rsid w:val="00657187"/>
    <w:rsid w:val="0065748F"/>
    <w:rsid w:val="00657660"/>
    <w:rsid w:val="00660103"/>
    <w:rsid w:val="00661585"/>
    <w:rsid w:val="0066206A"/>
    <w:rsid w:val="006628F8"/>
    <w:rsid w:val="00662ECF"/>
    <w:rsid w:val="00662F89"/>
    <w:rsid w:val="00663185"/>
    <w:rsid w:val="006637C4"/>
    <w:rsid w:val="00663C87"/>
    <w:rsid w:val="00663CD5"/>
    <w:rsid w:val="00663CE7"/>
    <w:rsid w:val="00663E69"/>
    <w:rsid w:val="00664030"/>
    <w:rsid w:val="00664423"/>
    <w:rsid w:val="006644FA"/>
    <w:rsid w:val="006645FD"/>
    <w:rsid w:val="00664F62"/>
    <w:rsid w:val="00664FBA"/>
    <w:rsid w:val="00665E47"/>
    <w:rsid w:val="00666980"/>
    <w:rsid w:val="006669AC"/>
    <w:rsid w:val="00666ABF"/>
    <w:rsid w:val="00666C75"/>
    <w:rsid w:val="00666E25"/>
    <w:rsid w:val="00667366"/>
    <w:rsid w:val="006673DA"/>
    <w:rsid w:val="00667729"/>
    <w:rsid w:val="00667820"/>
    <w:rsid w:val="00667F83"/>
    <w:rsid w:val="00670095"/>
    <w:rsid w:val="006702F2"/>
    <w:rsid w:val="006705A2"/>
    <w:rsid w:val="00670779"/>
    <w:rsid w:val="00670BC4"/>
    <w:rsid w:val="00670C1C"/>
    <w:rsid w:val="0067177B"/>
    <w:rsid w:val="006717DC"/>
    <w:rsid w:val="00671E44"/>
    <w:rsid w:val="00672541"/>
    <w:rsid w:val="0067325F"/>
    <w:rsid w:val="00673620"/>
    <w:rsid w:val="0067370A"/>
    <w:rsid w:val="00673DD9"/>
    <w:rsid w:val="00673E29"/>
    <w:rsid w:val="0067429A"/>
    <w:rsid w:val="006747C0"/>
    <w:rsid w:val="0067490C"/>
    <w:rsid w:val="00674927"/>
    <w:rsid w:val="00675394"/>
    <w:rsid w:val="0067558C"/>
    <w:rsid w:val="00675668"/>
    <w:rsid w:val="00675D46"/>
    <w:rsid w:val="00675EFE"/>
    <w:rsid w:val="006760A3"/>
    <w:rsid w:val="00676184"/>
    <w:rsid w:val="00676372"/>
    <w:rsid w:val="006763A7"/>
    <w:rsid w:val="00676622"/>
    <w:rsid w:val="00676B0A"/>
    <w:rsid w:val="00676BA6"/>
    <w:rsid w:val="00676CE1"/>
    <w:rsid w:val="006775F8"/>
    <w:rsid w:val="00677B80"/>
    <w:rsid w:val="00677C4C"/>
    <w:rsid w:val="006800D1"/>
    <w:rsid w:val="006801E9"/>
    <w:rsid w:val="00680345"/>
    <w:rsid w:val="00680592"/>
    <w:rsid w:val="006807DD"/>
    <w:rsid w:val="00680804"/>
    <w:rsid w:val="00680D72"/>
    <w:rsid w:val="00680DF8"/>
    <w:rsid w:val="00680EB3"/>
    <w:rsid w:val="006812F1"/>
    <w:rsid w:val="006816DD"/>
    <w:rsid w:val="00681AD6"/>
    <w:rsid w:val="0068220B"/>
    <w:rsid w:val="0068246D"/>
    <w:rsid w:val="00682BC6"/>
    <w:rsid w:val="006830A3"/>
    <w:rsid w:val="006837E9"/>
    <w:rsid w:val="006849CD"/>
    <w:rsid w:val="00684E5E"/>
    <w:rsid w:val="00685325"/>
    <w:rsid w:val="006854E3"/>
    <w:rsid w:val="006855A7"/>
    <w:rsid w:val="00685884"/>
    <w:rsid w:val="00685B7B"/>
    <w:rsid w:val="0068611E"/>
    <w:rsid w:val="0068613C"/>
    <w:rsid w:val="006863CD"/>
    <w:rsid w:val="0068675B"/>
    <w:rsid w:val="00686806"/>
    <w:rsid w:val="00686A0F"/>
    <w:rsid w:val="00686AB7"/>
    <w:rsid w:val="00686B43"/>
    <w:rsid w:val="00686C40"/>
    <w:rsid w:val="00686CFD"/>
    <w:rsid w:val="006871D4"/>
    <w:rsid w:val="006872A0"/>
    <w:rsid w:val="0068732E"/>
    <w:rsid w:val="006875A4"/>
    <w:rsid w:val="0068762E"/>
    <w:rsid w:val="00687860"/>
    <w:rsid w:val="00691046"/>
    <w:rsid w:val="00691579"/>
    <w:rsid w:val="00691685"/>
    <w:rsid w:val="00691E7E"/>
    <w:rsid w:val="00691F98"/>
    <w:rsid w:val="006921D5"/>
    <w:rsid w:val="00692254"/>
    <w:rsid w:val="006927E9"/>
    <w:rsid w:val="006928A1"/>
    <w:rsid w:val="006928DC"/>
    <w:rsid w:val="00692B2A"/>
    <w:rsid w:val="0069306D"/>
    <w:rsid w:val="006934BB"/>
    <w:rsid w:val="00693AF6"/>
    <w:rsid w:val="00693E35"/>
    <w:rsid w:val="00694A4D"/>
    <w:rsid w:val="00694B60"/>
    <w:rsid w:val="00694CDB"/>
    <w:rsid w:val="00694F12"/>
    <w:rsid w:val="00694FBF"/>
    <w:rsid w:val="006954D1"/>
    <w:rsid w:val="006955F3"/>
    <w:rsid w:val="00695879"/>
    <w:rsid w:val="0069640C"/>
    <w:rsid w:val="0069656C"/>
    <w:rsid w:val="00696630"/>
    <w:rsid w:val="00696D77"/>
    <w:rsid w:val="0069738F"/>
    <w:rsid w:val="00697C59"/>
    <w:rsid w:val="00697F62"/>
    <w:rsid w:val="006A049A"/>
    <w:rsid w:val="006A0715"/>
    <w:rsid w:val="006A084B"/>
    <w:rsid w:val="006A0C90"/>
    <w:rsid w:val="006A12AE"/>
    <w:rsid w:val="006A1445"/>
    <w:rsid w:val="006A232D"/>
    <w:rsid w:val="006A260C"/>
    <w:rsid w:val="006A262A"/>
    <w:rsid w:val="006A281E"/>
    <w:rsid w:val="006A2A18"/>
    <w:rsid w:val="006A2AEF"/>
    <w:rsid w:val="006A3326"/>
    <w:rsid w:val="006A342C"/>
    <w:rsid w:val="006A3A05"/>
    <w:rsid w:val="006A3A2B"/>
    <w:rsid w:val="006A3C40"/>
    <w:rsid w:val="006A3FE3"/>
    <w:rsid w:val="006A4017"/>
    <w:rsid w:val="006A4353"/>
    <w:rsid w:val="006A47C9"/>
    <w:rsid w:val="006A4BA3"/>
    <w:rsid w:val="006A50D3"/>
    <w:rsid w:val="006A533F"/>
    <w:rsid w:val="006A55D3"/>
    <w:rsid w:val="006A56EE"/>
    <w:rsid w:val="006A574A"/>
    <w:rsid w:val="006A599F"/>
    <w:rsid w:val="006A5F14"/>
    <w:rsid w:val="006A626E"/>
    <w:rsid w:val="006A6782"/>
    <w:rsid w:val="006A6C83"/>
    <w:rsid w:val="006A6C99"/>
    <w:rsid w:val="006A6DF0"/>
    <w:rsid w:val="006A6FD7"/>
    <w:rsid w:val="006A795A"/>
    <w:rsid w:val="006A7A67"/>
    <w:rsid w:val="006A7C5A"/>
    <w:rsid w:val="006A7C7A"/>
    <w:rsid w:val="006B09ED"/>
    <w:rsid w:val="006B0FAC"/>
    <w:rsid w:val="006B1718"/>
    <w:rsid w:val="006B17F0"/>
    <w:rsid w:val="006B1883"/>
    <w:rsid w:val="006B234D"/>
    <w:rsid w:val="006B2452"/>
    <w:rsid w:val="006B2531"/>
    <w:rsid w:val="006B2683"/>
    <w:rsid w:val="006B2A3E"/>
    <w:rsid w:val="006B2A5F"/>
    <w:rsid w:val="006B2A9F"/>
    <w:rsid w:val="006B31F3"/>
    <w:rsid w:val="006B33CB"/>
    <w:rsid w:val="006B3483"/>
    <w:rsid w:val="006B3515"/>
    <w:rsid w:val="006B3747"/>
    <w:rsid w:val="006B3CC3"/>
    <w:rsid w:val="006B3E0A"/>
    <w:rsid w:val="006B3FFD"/>
    <w:rsid w:val="006B4454"/>
    <w:rsid w:val="006B49CF"/>
    <w:rsid w:val="006B509C"/>
    <w:rsid w:val="006B517A"/>
    <w:rsid w:val="006B5370"/>
    <w:rsid w:val="006B570B"/>
    <w:rsid w:val="006B5BFC"/>
    <w:rsid w:val="006B5E2B"/>
    <w:rsid w:val="006B615B"/>
    <w:rsid w:val="006B64EE"/>
    <w:rsid w:val="006B66A2"/>
    <w:rsid w:val="006B69FC"/>
    <w:rsid w:val="006B6B77"/>
    <w:rsid w:val="006B6C18"/>
    <w:rsid w:val="006B6C1A"/>
    <w:rsid w:val="006B6EE4"/>
    <w:rsid w:val="006B70BE"/>
    <w:rsid w:val="006C0315"/>
    <w:rsid w:val="006C0949"/>
    <w:rsid w:val="006C1264"/>
    <w:rsid w:val="006C151C"/>
    <w:rsid w:val="006C1BB8"/>
    <w:rsid w:val="006C1DE8"/>
    <w:rsid w:val="006C2D01"/>
    <w:rsid w:val="006C3073"/>
    <w:rsid w:val="006C350A"/>
    <w:rsid w:val="006C3FB1"/>
    <w:rsid w:val="006C4254"/>
    <w:rsid w:val="006C430C"/>
    <w:rsid w:val="006C443C"/>
    <w:rsid w:val="006C4649"/>
    <w:rsid w:val="006C4C96"/>
    <w:rsid w:val="006C53BA"/>
    <w:rsid w:val="006C54ED"/>
    <w:rsid w:val="006C5A8A"/>
    <w:rsid w:val="006C5B8D"/>
    <w:rsid w:val="006C5C44"/>
    <w:rsid w:val="006C60A9"/>
    <w:rsid w:val="006C634E"/>
    <w:rsid w:val="006C6355"/>
    <w:rsid w:val="006C66CD"/>
    <w:rsid w:val="006C6CC0"/>
    <w:rsid w:val="006C7617"/>
    <w:rsid w:val="006C7817"/>
    <w:rsid w:val="006C78D9"/>
    <w:rsid w:val="006C7CC3"/>
    <w:rsid w:val="006C7F3C"/>
    <w:rsid w:val="006D02E3"/>
    <w:rsid w:val="006D048A"/>
    <w:rsid w:val="006D0931"/>
    <w:rsid w:val="006D0B39"/>
    <w:rsid w:val="006D104F"/>
    <w:rsid w:val="006D110F"/>
    <w:rsid w:val="006D1184"/>
    <w:rsid w:val="006D163E"/>
    <w:rsid w:val="006D188E"/>
    <w:rsid w:val="006D1CFC"/>
    <w:rsid w:val="006D1EEB"/>
    <w:rsid w:val="006D21FD"/>
    <w:rsid w:val="006D2509"/>
    <w:rsid w:val="006D2AFD"/>
    <w:rsid w:val="006D2D9C"/>
    <w:rsid w:val="006D351E"/>
    <w:rsid w:val="006D378C"/>
    <w:rsid w:val="006D3A51"/>
    <w:rsid w:val="006D3B0F"/>
    <w:rsid w:val="006D3C0D"/>
    <w:rsid w:val="006D3D8E"/>
    <w:rsid w:val="006D4001"/>
    <w:rsid w:val="006D41C5"/>
    <w:rsid w:val="006D429D"/>
    <w:rsid w:val="006D45A8"/>
    <w:rsid w:val="006D50A9"/>
    <w:rsid w:val="006D50DF"/>
    <w:rsid w:val="006D54C2"/>
    <w:rsid w:val="006D6095"/>
    <w:rsid w:val="006D60DD"/>
    <w:rsid w:val="006D62D3"/>
    <w:rsid w:val="006D6A35"/>
    <w:rsid w:val="006D6E09"/>
    <w:rsid w:val="006D6E54"/>
    <w:rsid w:val="006D6EAE"/>
    <w:rsid w:val="006D7065"/>
    <w:rsid w:val="006D7314"/>
    <w:rsid w:val="006D764A"/>
    <w:rsid w:val="006D7A90"/>
    <w:rsid w:val="006D7AAE"/>
    <w:rsid w:val="006D7ABA"/>
    <w:rsid w:val="006D7BA9"/>
    <w:rsid w:val="006D7D46"/>
    <w:rsid w:val="006D7DAA"/>
    <w:rsid w:val="006D7E27"/>
    <w:rsid w:val="006E0253"/>
    <w:rsid w:val="006E02B7"/>
    <w:rsid w:val="006E0895"/>
    <w:rsid w:val="006E0DEC"/>
    <w:rsid w:val="006E0E4B"/>
    <w:rsid w:val="006E0EA6"/>
    <w:rsid w:val="006E1473"/>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E7F0A"/>
    <w:rsid w:val="006F0384"/>
    <w:rsid w:val="006F051C"/>
    <w:rsid w:val="006F0C5F"/>
    <w:rsid w:val="006F1105"/>
    <w:rsid w:val="006F12E4"/>
    <w:rsid w:val="006F1382"/>
    <w:rsid w:val="006F1694"/>
    <w:rsid w:val="006F2699"/>
    <w:rsid w:val="006F28E6"/>
    <w:rsid w:val="006F2F1A"/>
    <w:rsid w:val="006F3026"/>
    <w:rsid w:val="006F36C0"/>
    <w:rsid w:val="006F38B8"/>
    <w:rsid w:val="006F432F"/>
    <w:rsid w:val="006F467E"/>
    <w:rsid w:val="006F4B3C"/>
    <w:rsid w:val="006F566E"/>
    <w:rsid w:val="006F585D"/>
    <w:rsid w:val="006F622C"/>
    <w:rsid w:val="006F635B"/>
    <w:rsid w:val="006F6389"/>
    <w:rsid w:val="006F6683"/>
    <w:rsid w:val="006F68C9"/>
    <w:rsid w:val="006F7689"/>
    <w:rsid w:val="006F7DCD"/>
    <w:rsid w:val="006F7E6D"/>
    <w:rsid w:val="006F7F6B"/>
    <w:rsid w:val="00700038"/>
    <w:rsid w:val="0070029A"/>
    <w:rsid w:val="00700759"/>
    <w:rsid w:val="007009D0"/>
    <w:rsid w:val="00701030"/>
    <w:rsid w:val="007016BD"/>
    <w:rsid w:val="007016CE"/>
    <w:rsid w:val="007016E9"/>
    <w:rsid w:val="00701740"/>
    <w:rsid w:val="00701A19"/>
    <w:rsid w:val="00701F02"/>
    <w:rsid w:val="0070223D"/>
    <w:rsid w:val="007022B1"/>
    <w:rsid w:val="007023BA"/>
    <w:rsid w:val="0070290B"/>
    <w:rsid w:val="00703C95"/>
    <w:rsid w:val="00703D56"/>
    <w:rsid w:val="00704852"/>
    <w:rsid w:val="00704AC1"/>
    <w:rsid w:val="0070539E"/>
    <w:rsid w:val="00705877"/>
    <w:rsid w:val="00705AFA"/>
    <w:rsid w:val="00705CD2"/>
    <w:rsid w:val="00705E0B"/>
    <w:rsid w:val="00706008"/>
    <w:rsid w:val="007069C6"/>
    <w:rsid w:val="00706D07"/>
    <w:rsid w:val="00706E94"/>
    <w:rsid w:val="007070DA"/>
    <w:rsid w:val="00707403"/>
    <w:rsid w:val="007079F2"/>
    <w:rsid w:val="00707BA0"/>
    <w:rsid w:val="00710214"/>
    <w:rsid w:val="0071040D"/>
    <w:rsid w:val="00710499"/>
    <w:rsid w:val="007106E0"/>
    <w:rsid w:val="007107AE"/>
    <w:rsid w:val="00710893"/>
    <w:rsid w:val="00710CDF"/>
    <w:rsid w:val="00710DC5"/>
    <w:rsid w:val="0071133D"/>
    <w:rsid w:val="007113B6"/>
    <w:rsid w:val="007113FD"/>
    <w:rsid w:val="00711700"/>
    <w:rsid w:val="00712497"/>
    <w:rsid w:val="007126B6"/>
    <w:rsid w:val="00712948"/>
    <w:rsid w:val="007129BC"/>
    <w:rsid w:val="00712B89"/>
    <w:rsid w:val="00712C96"/>
    <w:rsid w:val="007130C0"/>
    <w:rsid w:val="007132E3"/>
    <w:rsid w:val="00713857"/>
    <w:rsid w:val="007138E0"/>
    <w:rsid w:val="00713943"/>
    <w:rsid w:val="00713ADA"/>
    <w:rsid w:val="00713C20"/>
    <w:rsid w:val="00714405"/>
    <w:rsid w:val="0071459E"/>
    <w:rsid w:val="007145BF"/>
    <w:rsid w:val="007148E7"/>
    <w:rsid w:val="00714CCA"/>
    <w:rsid w:val="00714DBE"/>
    <w:rsid w:val="00714DEC"/>
    <w:rsid w:val="00715120"/>
    <w:rsid w:val="007157F1"/>
    <w:rsid w:val="007158E0"/>
    <w:rsid w:val="00715CE6"/>
    <w:rsid w:val="00715F5B"/>
    <w:rsid w:val="00716163"/>
    <w:rsid w:val="0071650B"/>
    <w:rsid w:val="00716A5C"/>
    <w:rsid w:val="0071721A"/>
    <w:rsid w:val="00717C3C"/>
    <w:rsid w:val="0072075D"/>
    <w:rsid w:val="00720796"/>
    <w:rsid w:val="0072088B"/>
    <w:rsid w:val="00720DFE"/>
    <w:rsid w:val="007211EA"/>
    <w:rsid w:val="007215E9"/>
    <w:rsid w:val="00721A81"/>
    <w:rsid w:val="00721AE0"/>
    <w:rsid w:val="00721C7A"/>
    <w:rsid w:val="00721CE1"/>
    <w:rsid w:val="00721EB7"/>
    <w:rsid w:val="007221F9"/>
    <w:rsid w:val="007222A2"/>
    <w:rsid w:val="00722390"/>
    <w:rsid w:val="00722401"/>
    <w:rsid w:val="00722506"/>
    <w:rsid w:val="00722580"/>
    <w:rsid w:val="0072291D"/>
    <w:rsid w:val="00722C2A"/>
    <w:rsid w:val="00722D64"/>
    <w:rsid w:val="00722E05"/>
    <w:rsid w:val="0072395F"/>
    <w:rsid w:val="00723987"/>
    <w:rsid w:val="00723E6E"/>
    <w:rsid w:val="0072418A"/>
    <w:rsid w:val="0072441A"/>
    <w:rsid w:val="00724430"/>
    <w:rsid w:val="00724506"/>
    <w:rsid w:val="007245D2"/>
    <w:rsid w:val="0072479B"/>
    <w:rsid w:val="00724873"/>
    <w:rsid w:val="00724971"/>
    <w:rsid w:val="00724C00"/>
    <w:rsid w:val="00725057"/>
    <w:rsid w:val="00725AF6"/>
    <w:rsid w:val="00725D5D"/>
    <w:rsid w:val="007260C1"/>
    <w:rsid w:val="007263DB"/>
    <w:rsid w:val="00726A48"/>
    <w:rsid w:val="00726C5C"/>
    <w:rsid w:val="00726D74"/>
    <w:rsid w:val="007270DD"/>
    <w:rsid w:val="00727347"/>
    <w:rsid w:val="00727373"/>
    <w:rsid w:val="00727ABE"/>
    <w:rsid w:val="00727E7F"/>
    <w:rsid w:val="007301ED"/>
    <w:rsid w:val="007308B9"/>
    <w:rsid w:val="00730B07"/>
    <w:rsid w:val="00730CBF"/>
    <w:rsid w:val="00730DB7"/>
    <w:rsid w:val="00731188"/>
    <w:rsid w:val="00731446"/>
    <w:rsid w:val="00731689"/>
    <w:rsid w:val="0073185E"/>
    <w:rsid w:val="00731A3D"/>
    <w:rsid w:val="00731E80"/>
    <w:rsid w:val="00732274"/>
    <w:rsid w:val="007323DC"/>
    <w:rsid w:val="007324D6"/>
    <w:rsid w:val="00732588"/>
    <w:rsid w:val="00732CDD"/>
    <w:rsid w:val="0073330F"/>
    <w:rsid w:val="007335FD"/>
    <w:rsid w:val="007336DA"/>
    <w:rsid w:val="007338F4"/>
    <w:rsid w:val="00733BA1"/>
    <w:rsid w:val="00733C07"/>
    <w:rsid w:val="00733C99"/>
    <w:rsid w:val="007342BD"/>
    <w:rsid w:val="00734851"/>
    <w:rsid w:val="00734857"/>
    <w:rsid w:val="00734B8E"/>
    <w:rsid w:val="00734E7B"/>
    <w:rsid w:val="007354C5"/>
    <w:rsid w:val="007358C4"/>
    <w:rsid w:val="00735BEC"/>
    <w:rsid w:val="00735D34"/>
    <w:rsid w:val="007368F3"/>
    <w:rsid w:val="00736B7E"/>
    <w:rsid w:val="00736C6B"/>
    <w:rsid w:val="00736FB0"/>
    <w:rsid w:val="0073744C"/>
    <w:rsid w:val="00737B38"/>
    <w:rsid w:val="00737E8E"/>
    <w:rsid w:val="00740532"/>
    <w:rsid w:val="007405B9"/>
    <w:rsid w:val="007409DE"/>
    <w:rsid w:val="00740C6B"/>
    <w:rsid w:val="00740E93"/>
    <w:rsid w:val="00740F4C"/>
    <w:rsid w:val="00741049"/>
    <w:rsid w:val="00741281"/>
    <w:rsid w:val="00741D42"/>
    <w:rsid w:val="00741E1E"/>
    <w:rsid w:val="007424D1"/>
    <w:rsid w:val="00742AF2"/>
    <w:rsid w:val="00742BC2"/>
    <w:rsid w:val="00742F55"/>
    <w:rsid w:val="007435D6"/>
    <w:rsid w:val="0074368E"/>
    <w:rsid w:val="007438EC"/>
    <w:rsid w:val="0074395D"/>
    <w:rsid w:val="00743A4C"/>
    <w:rsid w:val="00743A87"/>
    <w:rsid w:val="00743CE3"/>
    <w:rsid w:val="00743CFC"/>
    <w:rsid w:val="0074400E"/>
    <w:rsid w:val="007441D3"/>
    <w:rsid w:val="007448CC"/>
    <w:rsid w:val="00744BFE"/>
    <w:rsid w:val="00744C5D"/>
    <w:rsid w:val="00744E29"/>
    <w:rsid w:val="00745374"/>
    <w:rsid w:val="00745542"/>
    <w:rsid w:val="00746278"/>
    <w:rsid w:val="00746432"/>
    <w:rsid w:val="007465EF"/>
    <w:rsid w:val="0074687D"/>
    <w:rsid w:val="0074742C"/>
    <w:rsid w:val="00747747"/>
    <w:rsid w:val="00747E00"/>
    <w:rsid w:val="0075022E"/>
    <w:rsid w:val="007502E6"/>
    <w:rsid w:val="0075037A"/>
    <w:rsid w:val="00750473"/>
    <w:rsid w:val="007506F4"/>
    <w:rsid w:val="00750E3E"/>
    <w:rsid w:val="007515A7"/>
    <w:rsid w:val="00751E78"/>
    <w:rsid w:val="0075212C"/>
    <w:rsid w:val="0075264B"/>
    <w:rsid w:val="00752D8A"/>
    <w:rsid w:val="0075307E"/>
    <w:rsid w:val="00753461"/>
    <w:rsid w:val="0075364D"/>
    <w:rsid w:val="007537A2"/>
    <w:rsid w:val="007542DA"/>
    <w:rsid w:val="00754C76"/>
    <w:rsid w:val="007554DF"/>
    <w:rsid w:val="007558E2"/>
    <w:rsid w:val="00755A63"/>
    <w:rsid w:val="00755AE9"/>
    <w:rsid w:val="00755B3A"/>
    <w:rsid w:val="007560E4"/>
    <w:rsid w:val="007561C4"/>
    <w:rsid w:val="00756306"/>
    <w:rsid w:val="0075647B"/>
    <w:rsid w:val="0075650B"/>
    <w:rsid w:val="00757062"/>
    <w:rsid w:val="00757F16"/>
    <w:rsid w:val="007600EC"/>
    <w:rsid w:val="00760189"/>
    <w:rsid w:val="00760302"/>
    <w:rsid w:val="00760A36"/>
    <w:rsid w:val="00761305"/>
    <w:rsid w:val="007619B4"/>
    <w:rsid w:val="00761B6C"/>
    <w:rsid w:val="00761FF0"/>
    <w:rsid w:val="007629B3"/>
    <w:rsid w:val="00763141"/>
    <w:rsid w:val="0076347F"/>
    <w:rsid w:val="00763580"/>
    <w:rsid w:val="0076392B"/>
    <w:rsid w:val="00763943"/>
    <w:rsid w:val="00763E9D"/>
    <w:rsid w:val="00764266"/>
    <w:rsid w:val="00764384"/>
    <w:rsid w:val="0076492F"/>
    <w:rsid w:val="0076503E"/>
    <w:rsid w:val="0076511B"/>
    <w:rsid w:val="00765512"/>
    <w:rsid w:val="007656F6"/>
    <w:rsid w:val="00765BD1"/>
    <w:rsid w:val="00765C0E"/>
    <w:rsid w:val="00765D28"/>
    <w:rsid w:val="00765F26"/>
    <w:rsid w:val="00766513"/>
    <w:rsid w:val="00766824"/>
    <w:rsid w:val="00766F30"/>
    <w:rsid w:val="00766F8E"/>
    <w:rsid w:val="007672E3"/>
    <w:rsid w:val="007677C0"/>
    <w:rsid w:val="007679CD"/>
    <w:rsid w:val="00767C11"/>
    <w:rsid w:val="007703A0"/>
    <w:rsid w:val="00770850"/>
    <w:rsid w:val="00770B92"/>
    <w:rsid w:val="00770C27"/>
    <w:rsid w:val="00770F4B"/>
    <w:rsid w:val="007710D9"/>
    <w:rsid w:val="00771230"/>
    <w:rsid w:val="007715D2"/>
    <w:rsid w:val="00771632"/>
    <w:rsid w:val="00771B0A"/>
    <w:rsid w:val="00771C46"/>
    <w:rsid w:val="00771CD6"/>
    <w:rsid w:val="00771FB8"/>
    <w:rsid w:val="0077218E"/>
    <w:rsid w:val="007734EE"/>
    <w:rsid w:val="00773A59"/>
    <w:rsid w:val="00773E14"/>
    <w:rsid w:val="00773E80"/>
    <w:rsid w:val="00774216"/>
    <w:rsid w:val="0077438D"/>
    <w:rsid w:val="00774892"/>
    <w:rsid w:val="00774B75"/>
    <w:rsid w:val="00774C3F"/>
    <w:rsid w:val="00774E48"/>
    <w:rsid w:val="00774F85"/>
    <w:rsid w:val="00775735"/>
    <w:rsid w:val="00775814"/>
    <w:rsid w:val="00775946"/>
    <w:rsid w:val="0077614C"/>
    <w:rsid w:val="00776381"/>
    <w:rsid w:val="00776593"/>
    <w:rsid w:val="00776974"/>
    <w:rsid w:val="00776A4E"/>
    <w:rsid w:val="00776E05"/>
    <w:rsid w:val="00776E82"/>
    <w:rsid w:val="0077721A"/>
    <w:rsid w:val="007772B5"/>
    <w:rsid w:val="00777B7A"/>
    <w:rsid w:val="007802E9"/>
    <w:rsid w:val="00780655"/>
    <w:rsid w:val="007808E3"/>
    <w:rsid w:val="00780B3B"/>
    <w:rsid w:val="00780D22"/>
    <w:rsid w:val="00780D97"/>
    <w:rsid w:val="007810A6"/>
    <w:rsid w:val="00781339"/>
    <w:rsid w:val="00781944"/>
    <w:rsid w:val="00781E13"/>
    <w:rsid w:val="007820EE"/>
    <w:rsid w:val="007821C1"/>
    <w:rsid w:val="007826B7"/>
    <w:rsid w:val="0078297E"/>
    <w:rsid w:val="00782D0C"/>
    <w:rsid w:val="00783192"/>
    <w:rsid w:val="007831BA"/>
    <w:rsid w:val="0078345B"/>
    <w:rsid w:val="00783548"/>
    <w:rsid w:val="00783ADB"/>
    <w:rsid w:val="00783D0D"/>
    <w:rsid w:val="00783D3C"/>
    <w:rsid w:val="00783F2D"/>
    <w:rsid w:val="00784238"/>
    <w:rsid w:val="0078454B"/>
    <w:rsid w:val="0078483B"/>
    <w:rsid w:val="00784A2E"/>
    <w:rsid w:val="007850FF"/>
    <w:rsid w:val="007853B2"/>
    <w:rsid w:val="00785B12"/>
    <w:rsid w:val="00785D0F"/>
    <w:rsid w:val="00785ED4"/>
    <w:rsid w:val="007863EF"/>
    <w:rsid w:val="00786472"/>
    <w:rsid w:val="007865F1"/>
    <w:rsid w:val="007867C0"/>
    <w:rsid w:val="0078693D"/>
    <w:rsid w:val="00786A91"/>
    <w:rsid w:val="00786B01"/>
    <w:rsid w:val="00786C6C"/>
    <w:rsid w:val="00786D37"/>
    <w:rsid w:val="00786D69"/>
    <w:rsid w:val="00786FBF"/>
    <w:rsid w:val="0078758B"/>
    <w:rsid w:val="00787614"/>
    <w:rsid w:val="00787C81"/>
    <w:rsid w:val="00787E13"/>
    <w:rsid w:val="00787EC5"/>
    <w:rsid w:val="00790455"/>
    <w:rsid w:val="00790756"/>
    <w:rsid w:val="00790E88"/>
    <w:rsid w:val="00791143"/>
    <w:rsid w:val="00791251"/>
    <w:rsid w:val="00791629"/>
    <w:rsid w:val="00791B8F"/>
    <w:rsid w:val="00791BAF"/>
    <w:rsid w:val="00791E9B"/>
    <w:rsid w:val="00791F8B"/>
    <w:rsid w:val="00792B4B"/>
    <w:rsid w:val="00793084"/>
    <w:rsid w:val="00793274"/>
    <w:rsid w:val="00794090"/>
    <w:rsid w:val="00794C53"/>
    <w:rsid w:val="007950D8"/>
    <w:rsid w:val="00795197"/>
    <w:rsid w:val="00795598"/>
    <w:rsid w:val="0079565F"/>
    <w:rsid w:val="00795795"/>
    <w:rsid w:val="007958D2"/>
    <w:rsid w:val="00795901"/>
    <w:rsid w:val="00795E3B"/>
    <w:rsid w:val="00796606"/>
    <w:rsid w:val="00796DC2"/>
    <w:rsid w:val="00797305"/>
    <w:rsid w:val="0079731E"/>
    <w:rsid w:val="00797336"/>
    <w:rsid w:val="007978BD"/>
    <w:rsid w:val="00797B6D"/>
    <w:rsid w:val="007A0723"/>
    <w:rsid w:val="007A0851"/>
    <w:rsid w:val="007A0DB8"/>
    <w:rsid w:val="007A10F4"/>
    <w:rsid w:val="007A18C4"/>
    <w:rsid w:val="007A1FF4"/>
    <w:rsid w:val="007A21EE"/>
    <w:rsid w:val="007A229E"/>
    <w:rsid w:val="007A2C9F"/>
    <w:rsid w:val="007A3724"/>
    <w:rsid w:val="007A3B6C"/>
    <w:rsid w:val="007A3E88"/>
    <w:rsid w:val="007A3F35"/>
    <w:rsid w:val="007A42B1"/>
    <w:rsid w:val="007A436A"/>
    <w:rsid w:val="007A458E"/>
    <w:rsid w:val="007A45C9"/>
    <w:rsid w:val="007A4C6E"/>
    <w:rsid w:val="007A4DA8"/>
    <w:rsid w:val="007A4E36"/>
    <w:rsid w:val="007A5046"/>
    <w:rsid w:val="007A51E1"/>
    <w:rsid w:val="007A5450"/>
    <w:rsid w:val="007A5501"/>
    <w:rsid w:val="007A5BED"/>
    <w:rsid w:val="007A6053"/>
    <w:rsid w:val="007A6390"/>
    <w:rsid w:val="007A6A92"/>
    <w:rsid w:val="007A7517"/>
    <w:rsid w:val="007A7D0F"/>
    <w:rsid w:val="007B0733"/>
    <w:rsid w:val="007B080A"/>
    <w:rsid w:val="007B0FB4"/>
    <w:rsid w:val="007B1032"/>
    <w:rsid w:val="007B10E8"/>
    <w:rsid w:val="007B1365"/>
    <w:rsid w:val="007B18BA"/>
    <w:rsid w:val="007B1F71"/>
    <w:rsid w:val="007B2031"/>
    <w:rsid w:val="007B222B"/>
    <w:rsid w:val="007B2232"/>
    <w:rsid w:val="007B227F"/>
    <w:rsid w:val="007B2DAE"/>
    <w:rsid w:val="007B2F26"/>
    <w:rsid w:val="007B321E"/>
    <w:rsid w:val="007B377C"/>
    <w:rsid w:val="007B3F12"/>
    <w:rsid w:val="007B4000"/>
    <w:rsid w:val="007B4955"/>
    <w:rsid w:val="007B4B9B"/>
    <w:rsid w:val="007B4D0E"/>
    <w:rsid w:val="007B4D4B"/>
    <w:rsid w:val="007B4FAA"/>
    <w:rsid w:val="007B504D"/>
    <w:rsid w:val="007B520B"/>
    <w:rsid w:val="007B5A5D"/>
    <w:rsid w:val="007B61D1"/>
    <w:rsid w:val="007B649A"/>
    <w:rsid w:val="007B7072"/>
    <w:rsid w:val="007B728D"/>
    <w:rsid w:val="007B731D"/>
    <w:rsid w:val="007B7490"/>
    <w:rsid w:val="007C00D2"/>
    <w:rsid w:val="007C053D"/>
    <w:rsid w:val="007C0A80"/>
    <w:rsid w:val="007C0F6F"/>
    <w:rsid w:val="007C12A0"/>
    <w:rsid w:val="007C16B1"/>
    <w:rsid w:val="007C196E"/>
    <w:rsid w:val="007C1EB5"/>
    <w:rsid w:val="007C2297"/>
    <w:rsid w:val="007C23D7"/>
    <w:rsid w:val="007C23DB"/>
    <w:rsid w:val="007C26E4"/>
    <w:rsid w:val="007C2828"/>
    <w:rsid w:val="007C2919"/>
    <w:rsid w:val="007C300E"/>
    <w:rsid w:val="007C33AF"/>
    <w:rsid w:val="007C3459"/>
    <w:rsid w:val="007C350A"/>
    <w:rsid w:val="007C3552"/>
    <w:rsid w:val="007C382E"/>
    <w:rsid w:val="007C386B"/>
    <w:rsid w:val="007C3E85"/>
    <w:rsid w:val="007C4300"/>
    <w:rsid w:val="007C443B"/>
    <w:rsid w:val="007C48AF"/>
    <w:rsid w:val="007C4A80"/>
    <w:rsid w:val="007C53F9"/>
    <w:rsid w:val="007C5970"/>
    <w:rsid w:val="007C6012"/>
    <w:rsid w:val="007C60EB"/>
    <w:rsid w:val="007C67AC"/>
    <w:rsid w:val="007C6811"/>
    <w:rsid w:val="007C6F15"/>
    <w:rsid w:val="007C7FED"/>
    <w:rsid w:val="007D0433"/>
    <w:rsid w:val="007D0AA6"/>
    <w:rsid w:val="007D0C2E"/>
    <w:rsid w:val="007D0E62"/>
    <w:rsid w:val="007D1308"/>
    <w:rsid w:val="007D1618"/>
    <w:rsid w:val="007D19CB"/>
    <w:rsid w:val="007D1D1D"/>
    <w:rsid w:val="007D1DBB"/>
    <w:rsid w:val="007D29BB"/>
    <w:rsid w:val="007D2F7D"/>
    <w:rsid w:val="007D3117"/>
    <w:rsid w:val="007D314C"/>
    <w:rsid w:val="007D3D95"/>
    <w:rsid w:val="007D42CF"/>
    <w:rsid w:val="007D47C4"/>
    <w:rsid w:val="007D48FD"/>
    <w:rsid w:val="007D4BE5"/>
    <w:rsid w:val="007D52A3"/>
    <w:rsid w:val="007D5B1B"/>
    <w:rsid w:val="007D5CE9"/>
    <w:rsid w:val="007D61D2"/>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7E0"/>
    <w:rsid w:val="007E4C40"/>
    <w:rsid w:val="007E4E8B"/>
    <w:rsid w:val="007E4FD6"/>
    <w:rsid w:val="007E564A"/>
    <w:rsid w:val="007E5715"/>
    <w:rsid w:val="007E5838"/>
    <w:rsid w:val="007E6435"/>
    <w:rsid w:val="007E65E6"/>
    <w:rsid w:val="007E6AFD"/>
    <w:rsid w:val="007E6B2C"/>
    <w:rsid w:val="007E732A"/>
    <w:rsid w:val="007E74F8"/>
    <w:rsid w:val="007E7517"/>
    <w:rsid w:val="007E7585"/>
    <w:rsid w:val="007E7853"/>
    <w:rsid w:val="007E7992"/>
    <w:rsid w:val="007E7B3E"/>
    <w:rsid w:val="007E7D34"/>
    <w:rsid w:val="007E7EFA"/>
    <w:rsid w:val="007E7FD8"/>
    <w:rsid w:val="007F0653"/>
    <w:rsid w:val="007F0D82"/>
    <w:rsid w:val="007F0FCA"/>
    <w:rsid w:val="007F1029"/>
    <w:rsid w:val="007F19D4"/>
    <w:rsid w:val="007F1C1E"/>
    <w:rsid w:val="007F1CA2"/>
    <w:rsid w:val="007F1FB2"/>
    <w:rsid w:val="007F2068"/>
    <w:rsid w:val="007F20E8"/>
    <w:rsid w:val="007F23F2"/>
    <w:rsid w:val="007F24D4"/>
    <w:rsid w:val="007F2605"/>
    <w:rsid w:val="007F269F"/>
    <w:rsid w:val="007F3437"/>
    <w:rsid w:val="007F3C7E"/>
    <w:rsid w:val="007F3FA0"/>
    <w:rsid w:val="007F4396"/>
    <w:rsid w:val="007F464D"/>
    <w:rsid w:val="007F4807"/>
    <w:rsid w:val="007F4CAC"/>
    <w:rsid w:val="007F4E89"/>
    <w:rsid w:val="007F5C95"/>
    <w:rsid w:val="007F5F01"/>
    <w:rsid w:val="007F6011"/>
    <w:rsid w:val="007F6288"/>
    <w:rsid w:val="007F67EC"/>
    <w:rsid w:val="007F69D6"/>
    <w:rsid w:val="007F6D12"/>
    <w:rsid w:val="007F73EB"/>
    <w:rsid w:val="007F78D9"/>
    <w:rsid w:val="007F7E75"/>
    <w:rsid w:val="00800538"/>
    <w:rsid w:val="00800846"/>
    <w:rsid w:val="00800966"/>
    <w:rsid w:val="008027F2"/>
    <w:rsid w:val="00802853"/>
    <w:rsid w:val="008028CC"/>
    <w:rsid w:val="008036A2"/>
    <w:rsid w:val="0080465B"/>
    <w:rsid w:val="008046FF"/>
    <w:rsid w:val="008047F3"/>
    <w:rsid w:val="00804BB4"/>
    <w:rsid w:val="00804CDA"/>
    <w:rsid w:val="00804D0D"/>
    <w:rsid w:val="00804D70"/>
    <w:rsid w:val="0080501B"/>
    <w:rsid w:val="00805023"/>
    <w:rsid w:val="008055C3"/>
    <w:rsid w:val="008060EC"/>
    <w:rsid w:val="00806AA3"/>
    <w:rsid w:val="00806DBB"/>
    <w:rsid w:val="00806FA1"/>
    <w:rsid w:val="00807885"/>
    <w:rsid w:val="00807B9C"/>
    <w:rsid w:val="0081001C"/>
    <w:rsid w:val="00810829"/>
    <w:rsid w:val="00810CE3"/>
    <w:rsid w:val="00812113"/>
    <w:rsid w:val="00812163"/>
    <w:rsid w:val="00812340"/>
    <w:rsid w:val="00812CD4"/>
    <w:rsid w:val="0081308D"/>
    <w:rsid w:val="008131C5"/>
    <w:rsid w:val="00814147"/>
    <w:rsid w:val="00814226"/>
    <w:rsid w:val="0081430D"/>
    <w:rsid w:val="0081473D"/>
    <w:rsid w:val="008148FB"/>
    <w:rsid w:val="00814CF3"/>
    <w:rsid w:val="00814E23"/>
    <w:rsid w:val="0081520A"/>
    <w:rsid w:val="00815470"/>
    <w:rsid w:val="00815DDD"/>
    <w:rsid w:val="00815E0D"/>
    <w:rsid w:val="00815F6F"/>
    <w:rsid w:val="008161DC"/>
    <w:rsid w:val="0081681A"/>
    <w:rsid w:val="0081691F"/>
    <w:rsid w:val="00817045"/>
    <w:rsid w:val="00817065"/>
    <w:rsid w:val="00817479"/>
    <w:rsid w:val="0081772C"/>
    <w:rsid w:val="00817E4B"/>
    <w:rsid w:val="00817E81"/>
    <w:rsid w:val="0082001F"/>
    <w:rsid w:val="00820358"/>
    <w:rsid w:val="008208C2"/>
    <w:rsid w:val="00820A03"/>
    <w:rsid w:val="00820BB1"/>
    <w:rsid w:val="00820D4E"/>
    <w:rsid w:val="00820D88"/>
    <w:rsid w:val="00820E05"/>
    <w:rsid w:val="00821063"/>
    <w:rsid w:val="0082124D"/>
    <w:rsid w:val="008212BE"/>
    <w:rsid w:val="008221DC"/>
    <w:rsid w:val="008228F3"/>
    <w:rsid w:val="008231EF"/>
    <w:rsid w:val="0082333A"/>
    <w:rsid w:val="00824132"/>
    <w:rsid w:val="0082461F"/>
    <w:rsid w:val="00824DAF"/>
    <w:rsid w:val="0082556F"/>
    <w:rsid w:val="008256F0"/>
    <w:rsid w:val="00825B67"/>
    <w:rsid w:val="00825F55"/>
    <w:rsid w:val="0082658A"/>
    <w:rsid w:val="008271F2"/>
    <w:rsid w:val="00830144"/>
    <w:rsid w:val="00830CCD"/>
    <w:rsid w:val="00830CDF"/>
    <w:rsid w:val="00830D12"/>
    <w:rsid w:val="0083100B"/>
    <w:rsid w:val="008312A6"/>
    <w:rsid w:val="008316FC"/>
    <w:rsid w:val="008317F2"/>
    <w:rsid w:val="00831962"/>
    <w:rsid w:val="00831A47"/>
    <w:rsid w:val="00831ACA"/>
    <w:rsid w:val="00831C08"/>
    <w:rsid w:val="00831D08"/>
    <w:rsid w:val="00831D3C"/>
    <w:rsid w:val="00832155"/>
    <w:rsid w:val="008323EF"/>
    <w:rsid w:val="00832408"/>
    <w:rsid w:val="00832C8D"/>
    <w:rsid w:val="008338AF"/>
    <w:rsid w:val="00833D6F"/>
    <w:rsid w:val="0083450B"/>
    <w:rsid w:val="00834800"/>
    <w:rsid w:val="0083489A"/>
    <w:rsid w:val="00834C54"/>
    <w:rsid w:val="00834F45"/>
    <w:rsid w:val="00834F74"/>
    <w:rsid w:val="00835653"/>
    <w:rsid w:val="00835740"/>
    <w:rsid w:val="00835EDD"/>
    <w:rsid w:val="00836052"/>
    <w:rsid w:val="008361C6"/>
    <w:rsid w:val="0083664A"/>
    <w:rsid w:val="0083691F"/>
    <w:rsid w:val="00836C0D"/>
    <w:rsid w:val="00836F64"/>
    <w:rsid w:val="00837641"/>
    <w:rsid w:val="00837757"/>
    <w:rsid w:val="00837B87"/>
    <w:rsid w:val="00837BC6"/>
    <w:rsid w:val="00837FCA"/>
    <w:rsid w:val="0084019B"/>
    <w:rsid w:val="00840565"/>
    <w:rsid w:val="008407AD"/>
    <w:rsid w:val="00840C15"/>
    <w:rsid w:val="00840E90"/>
    <w:rsid w:val="00841347"/>
    <w:rsid w:val="0084147E"/>
    <w:rsid w:val="00841555"/>
    <w:rsid w:val="00841EC6"/>
    <w:rsid w:val="0084245D"/>
    <w:rsid w:val="008424A0"/>
    <w:rsid w:val="008424AB"/>
    <w:rsid w:val="008427B7"/>
    <w:rsid w:val="00843269"/>
    <w:rsid w:val="0084407F"/>
    <w:rsid w:val="00844223"/>
    <w:rsid w:val="00844516"/>
    <w:rsid w:val="00844817"/>
    <w:rsid w:val="00844825"/>
    <w:rsid w:val="00844D26"/>
    <w:rsid w:val="00844F17"/>
    <w:rsid w:val="00844F36"/>
    <w:rsid w:val="00845037"/>
    <w:rsid w:val="0084555C"/>
    <w:rsid w:val="0084595A"/>
    <w:rsid w:val="00845C4E"/>
    <w:rsid w:val="00845EF4"/>
    <w:rsid w:val="00846494"/>
    <w:rsid w:val="008464FE"/>
    <w:rsid w:val="00846501"/>
    <w:rsid w:val="00846AFC"/>
    <w:rsid w:val="008471F0"/>
    <w:rsid w:val="00847491"/>
    <w:rsid w:val="00847737"/>
    <w:rsid w:val="00847993"/>
    <w:rsid w:val="00847FAF"/>
    <w:rsid w:val="008501C8"/>
    <w:rsid w:val="00850229"/>
    <w:rsid w:val="00850891"/>
    <w:rsid w:val="008508E7"/>
    <w:rsid w:val="00850929"/>
    <w:rsid w:val="00850B5A"/>
    <w:rsid w:val="00850D94"/>
    <w:rsid w:val="008512A3"/>
    <w:rsid w:val="008513F6"/>
    <w:rsid w:val="0085169F"/>
    <w:rsid w:val="00851A7A"/>
    <w:rsid w:val="00851B75"/>
    <w:rsid w:val="00851D64"/>
    <w:rsid w:val="008521C4"/>
    <w:rsid w:val="008522BD"/>
    <w:rsid w:val="00852465"/>
    <w:rsid w:val="008524B3"/>
    <w:rsid w:val="008526C0"/>
    <w:rsid w:val="008529BB"/>
    <w:rsid w:val="00852A30"/>
    <w:rsid w:val="00852B63"/>
    <w:rsid w:val="0085317E"/>
    <w:rsid w:val="0085337F"/>
    <w:rsid w:val="00853CD4"/>
    <w:rsid w:val="00853F33"/>
    <w:rsid w:val="00853FC0"/>
    <w:rsid w:val="00854120"/>
    <w:rsid w:val="00854320"/>
    <w:rsid w:val="00854414"/>
    <w:rsid w:val="0085464B"/>
    <w:rsid w:val="008548BC"/>
    <w:rsid w:val="0085497B"/>
    <w:rsid w:val="00854999"/>
    <w:rsid w:val="008550A6"/>
    <w:rsid w:val="008551E8"/>
    <w:rsid w:val="0085532F"/>
    <w:rsid w:val="00855959"/>
    <w:rsid w:val="00855B05"/>
    <w:rsid w:val="0085607A"/>
    <w:rsid w:val="00856293"/>
    <w:rsid w:val="00856488"/>
    <w:rsid w:val="00857441"/>
    <w:rsid w:val="008578B0"/>
    <w:rsid w:val="008579F6"/>
    <w:rsid w:val="00857C36"/>
    <w:rsid w:val="0086076A"/>
    <w:rsid w:val="00861A29"/>
    <w:rsid w:val="0086243C"/>
    <w:rsid w:val="00862858"/>
    <w:rsid w:val="00862B2C"/>
    <w:rsid w:val="00862D34"/>
    <w:rsid w:val="00862F22"/>
    <w:rsid w:val="00863CB7"/>
    <w:rsid w:val="00863FDF"/>
    <w:rsid w:val="00864004"/>
    <w:rsid w:val="00864B69"/>
    <w:rsid w:val="008653CF"/>
    <w:rsid w:val="00865A05"/>
    <w:rsid w:val="00865C3E"/>
    <w:rsid w:val="00865ED0"/>
    <w:rsid w:val="00866163"/>
    <w:rsid w:val="00866304"/>
    <w:rsid w:val="00866667"/>
    <w:rsid w:val="00866768"/>
    <w:rsid w:val="00866ACC"/>
    <w:rsid w:val="00867109"/>
    <w:rsid w:val="008671E9"/>
    <w:rsid w:val="008675EC"/>
    <w:rsid w:val="00867825"/>
    <w:rsid w:val="00867A28"/>
    <w:rsid w:val="008705F6"/>
    <w:rsid w:val="0087085A"/>
    <w:rsid w:val="00870CC7"/>
    <w:rsid w:val="00870E5B"/>
    <w:rsid w:val="00871050"/>
    <w:rsid w:val="008716BF"/>
    <w:rsid w:val="008717D2"/>
    <w:rsid w:val="0087210A"/>
    <w:rsid w:val="0087216F"/>
    <w:rsid w:val="008725FB"/>
    <w:rsid w:val="0087293A"/>
    <w:rsid w:val="00873485"/>
    <w:rsid w:val="00873609"/>
    <w:rsid w:val="00873DBA"/>
    <w:rsid w:val="00873DC2"/>
    <w:rsid w:val="00873F0F"/>
    <w:rsid w:val="0087437F"/>
    <w:rsid w:val="00874887"/>
    <w:rsid w:val="00874BF8"/>
    <w:rsid w:val="00874E19"/>
    <w:rsid w:val="00874E59"/>
    <w:rsid w:val="00874E5E"/>
    <w:rsid w:val="00874F0F"/>
    <w:rsid w:val="00875A81"/>
    <w:rsid w:val="00875AFB"/>
    <w:rsid w:val="00875D38"/>
    <w:rsid w:val="00875E39"/>
    <w:rsid w:val="00875FDC"/>
    <w:rsid w:val="00876288"/>
    <w:rsid w:val="008762E6"/>
    <w:rsid w:val="0087630A"/>
    <w:rsid w:val="0087664F"/>
    <w:rsid w:val="00876665"/>
    <w:rsid w:val="00876B26"/>
    <w:rsid w:val="00876EB5"/>
    <w:rsid w:val="00876F95"/>
    <w:rsid w:val="00877164"/>
    <w:rsid w:val="008776FD"/>
    <w:rsid w:val="00877CB9"/>
    <w:rsid w:val="00877D07"/>
    <w:rsid w:val="00877D50"/>
    <w:rsid w:val="00877F87"/>
    <w:rsid w:val="00880215"/>
    <w:rsid w:val="00880447"/>
    <w:rsid w:val="00881011"/>
    <w:rsid w:val="008816C5"/>
    <w:rsid w:val="008816EA"/>
    <w:rsid w:val="00881A05"/>
    <w:rsid w:val="008820CA"/>
    <w:rsid w:val="00882362"/>
    <w:rsid w:val="00882B44"/>
    <w:rsid w:val="0088316D"/>
    <w:rsid w:val="008831CC"/>
    <w:rsid w:val="0088332E"/>
    <w:rsid w:val="00883908"/>
    <w:rsid w:val="008839C0"/>
    <w:rsid w:val="00883F11"/>
    <w:rsid w:val="0088402F"/>
    <w:rsid w:val="0088437D"/>
    <w:rsid w:val="00884CA3"/>
    <w:rsid w:val="00884D3D"/>
    <w:rsid w:val="00884FF4"/>
    <w:rsid w:val="00885D9F"/>
    <w:rsid w:val="008860A6"/>
    <w:rsid w:val="008861E5"/>
    <w:rsid w:val="00886BBB"/>
    <w:rsid w:val="00886F2F"/>
    <w:rsid w:val="00887201"/>
    <w:rsid w:val="008872DE"/>
    <w:rsid w:val="00887437"/>
    <w:rsid w:val="00887AAF"/>
    <w:rsid w:val="00887C83"/>
    <w:rsid w:val="00887EE8"/>
    <w:rsid w:val="00890051"/>
    <w:rsid w:val="0089015D"/>
    <w:rsid w:val="008902A0"/>
    <w:rsid w:val="0089066B"/>
    <w:rsid w:val="008906CF"/>
    <w:rsid w:val="00890A9F"/>
    <w:rsid w:val="00890E1F"/>
    <w:rsid w:val="00890F83"/>
    <w:rsid w:val="00891463"/>
    <w:rsid w:val="008917CC"/>
    <w:rsid w:val="00891934"/>
    <w:rsid w:val="00891D98"/>
    <w:rsid w:val="0089282D"/>
    <w:rsid w:val="008928C2"/>
    <w:rsid w:val="00892F81"/>
    <w:rsid w:val="00893356"/>
    <w:rsid w:val="0089353E"/>
    <w:rsid w:val="00893A49"/>
    <w:rsid w:val="00893B90"/>
    <w:rsid w:val="008944A7"/>
    <w:rsid w:val="00894F76"/>
    <w:rsid w:val="00895011"/>
    <w:rsid w:val="00895521"/>
    <w:rsid w:val="00895C7C"/>
    <w:rsid w:val="00895DE7"/>
    <w:rsid w:val="008969EC"/>
    <w:rsid w:val="00896D62"/>
    <w:rsid w:val="00896EE9"/>
    <w:rsid w:val="00897267"/>
    <w:rsid w:val="00897335"/>
    <w:rsid w:val="008979BD"/>
    <w:rsid w:val="008979E3"/>
    <w:rsid w:val="00897BB1"/>
    <w:rsid w:val="00897C59"/>
    <w:rsid w:val="00897E06"/>
    <w:rsid w:val="008A00F1"/>
    <w:rsid w:val="008A07E8"/>
    <w:rsid w:val="008A0A38"/>
    <w:rsid w:val="008A0C43"/>
    <w:rsid w:val="008A0FB1"/>
    <w:rsid w:val="008A1924"/>
    <w:rsid w:val="008A1A68"/>
    <w:rsid w:val="008A1F04"/>
    <w:rsid w:val="008A201E"/>
    <w:rsid w:val="008A3109"/>
    <w:rsid w:val="008A31F7"/>
    <w:rsid w:val="008A3539"/>
    <w:rsid w:val="008A3775"/>
    <w:rsid w:val="008A3889"/>
    <w:rsid w:val="008A3AA8"/>
    <w:rsid w:val="008A47FB"/>
    <w:rsid w:val="008A4BA8"/>
    <w:rsid w:val="008A4BDD"/>
    <w:rsid w:val="008A4CA7"/>
    <w:rsid w:val="008A4CB9"/>
    <w:rsid w:val="008A4D94"/>
    <w:rsid w:val="008A4DC8"/>
    <w:rsid w:val="008A50D1"/>
    <w:rsid w:val="008A5B0C"/>
    <w:rsid w:val="008A5F16"/>
    <w:rsid w:val="008A602A"/>
    <w:rsid w:val="008A6281"/>
    <w:rsid w:val="008A6297"/>
    <w:rsid w:val="008A6552"/>
    <w:rsid w:val="008A6577"/>
    <w:rsid w:val="008A6A6B"/>
    <w:rsid w:val="008A750D"/>
    <w:rsid w:val="008A773B"/>
    <w:rsid w:val="008A786C"/>
    <w:rsid w:val="008A78CD"/>
    <w:rsid w:val="008A799A"/>
    <w:rsid w:val="008A7A41"/>
    <w:rsid w:val="008A7E73"/>
    <w:rsid w:val="008B02D6"/>
    <w:rsid w:val="008B02DF"/>
    <w:rsid w:val="008B037E"/>
    <w:rsid w:val="008B076D"/>
    <w:rsid w:val="008B07D7"/>
    <w:rsid w:val="008B0DD3"/>
    <w:rsid w:val="008B134E"/>
    <w:rsid w:val="008B13B8"/>
    <w:rsid w:val="008B1699"/>
    <w:rsid w:val="008B1F2C"/>
    <w:rsid w:val="008B2383"/>
    <w:rsid w:val="008B2C14"/>
    <w:rsid w:val="008B2DEC"/>
    <w:rsid w:val="008B3D99"/>
    <w:rsid w:val="008B4075"/>
    <w:rsid w:val="008B4701"/>
    <w:rsid w:val="008B4AD1"/>
    <w:rsid w:val="008B5063"/>
    <w:rsid w:val="008B54E0"/>
    <w:rsid w:val="008B5623"/>
    <w:rsid w:val="008B5864"/>
    <w:rsid w:val="008B597D"/>
    <w:rsid w:val="008B5DEF"/>
    <w:rsid w:val="008B5E30"/>
    <w:rsid w:val="008B6270"/>
    <w:rsid w:val="008B6620"/>
    <w:rsid w:val="008B6815"/>
    <w:rsid w:val="008B688B"/>
    <w:rsid w:val="008B6A41"/>
    <w:rsid w:val="008B6B1F"/>
    <w:rsid w:val="008B6BBE"/>
    <w:rsid w:val="008B715F"/>
    <w:rsid w:val="008B7393"/>
    <w:rsid w:val="008B7429"/>
    <w:rsid w:val="008B75E4"/>
    <w:rsid w:val="008B76EA"/>
    <w:rsid w:val="008B78DA"/>
    <w:rsid w:val="008B7C38"/>
    <w:rsid w:val="008B7E72"/>
    <w:rsid w:val="008C0047"/>
    <w:rsid w:val="008C01AD"/>
    <w:rsid w:val="008C01CF"/>
    <w:rsid w:val="008C0223"/>
    <w:rsid w:val="008C0329"/>
    <w:rsid w:val="008C0680"/>
    <w:rsid w:val="008C0B58"/>
    <w:rsid w:val="008C0C60"/>
    <w:rsid w:val="008C0F1D"/>
    <w:rsid w:val="008C12EF"/>
    <w:rsid w:val="008C13A3"/>
    <w:rsid w:val="008C1BE0"/>
    <w:rsid w:val="008C1D64"/>
    <w:rsid w:val="008C1DFC"/>
    <w:rsid w:val="008C1F5C"/>
    <w:rsid w:val="008C2019"/>
    <w:rsid w:val="008C26C9"/>
    <w:rsid w:val="008C2707"/>
    <w:rsid w:val="008C2F3D"/>
    <w:rsid w:val="008C35A2"/>
    <w:rsid w:val="008C38AF"/>
    <w:rsid w:val="008C3C40"/>
    <w:rsid w:val="008C3CFE"/>
    <w:rsid w:val="008C3E12"/>
    <w:rsid w:val="008C43D7"/>
    <w:rsid w:val="008C45FD"/>
    <w:rsid w:val="008C51D8"/>
    <w:rsid w:val="008C55E5"/>
    <w:rsid w:val="008C5BBC"/>
    <w:rsid w:val="008C6131"/>
    <w:rsid w:val="008C61D1"/>
    <w:rsid w:val="008C6AA1"/>
    <w:rsid w:val="008C6C26"/>
    <w:rsid w:val="008C7695"/>
    <w:rsid w:val="008C7E04"/>
    <w:rsid w:val="008C7F6E"/>
    <w:rsid w:val="008D00BE"/>
    <w:rsid w:val="008D03BD"/>
    <w:rsid w:val="008D04FD"/>
    <w:rsid w:val="008D0CA9"/>
    <w:rsid w:val="008D104C"/>
    <w:rsid w:val="008D1471"/>
    <w:rsid w:val="008D1693"/>
    <w:rsid w:val="008D1774"/>
    <w:rsid w:val="008D1AA1"/>
    <w:rsid w:val="008D1AEE"/>
    <w:rsid w:val="008D1BFE"/>
    <w:rsid w:val="008D1C77"/>
    <w:rsid w:val="008D1D09"/>
    <w:rsid w:val="008D2216"/>
    <w:rsid w:val="008D22C4"/>
    <w:rsid w:val="008D230E"/>
    <w:rsid w:val="008D23C1"/>
    <w:rsid w:val="008D25FC"/>
    <w:rsid w:val="008D25FE"/>
    <w:rsid w:val="008D279D"/>
    <w:rsid w:val="008D2B70"/>
    <w:rsid w:val="008D2E31"/>
    <w:rsid w:val="008D3410"/>
    <w:rsid w:val="008D38E6"/>
    <w:rsid w:val="008D3977"/>
    <w:rsid w:val="008D3BA1"/>
    <w:rsid w:val="008D3BCA"/>
    <w:rsid w:val="008D3C77"/>
    <w:rsid w:val="008D3F59"/>
    <w:rsid w:val="008D44E6"/>
    <w:rsid w:val="008D45CC"/>
    <w:rsid w:val="008D4901"/>
    <w:rsid w:val="008D4B14"/>
    <w:rsid w:val="008D4D58"/>
    <w:rsid w:val="008D4D9B"/>
    <w:rsid w:val="008D4E62"/>
    <w:rsid w:val="008D5149"/>
    <w:rsid w:val="008D532B"/>
    <w:rsid w:val="008D5B02"/>
    <w:rsid w:val="008D5C96"/>
    <w:rsid w:val="008D5CA5"/>
    <w:rsid w:val="008D5DA0"/>
    <w:rsid w:val="008D5E4E"/>
    <w:rsid w:val="008D67FE"/>
    <w:rsid w:val="008D6C8A"/>
    <w:rsid w:val="008E03FF"/>
    <w:rsid w:val="008E0FFF"/>
    <w:rsid w:val="008E1027"/>
    <w:rsid w:val="008E118D"/>
    <w:rsid w:val="008E1496"/>
    <w:rsid w:val="008E1678"/>
    <w:rsid w:val="008E193F"/>
    <w:rsid w:val="008E1BC0"/>
    <w:rsid w:val="008E1F0E"/>
    <w:rsid w:val="008E2054"/>
    <w:rsid w:val="008E2C9A"/>
    <w:rsid w:val="008E2CAA"/>
    <w:rsid w:val="008E2E0C"/>
    <w:rsid w:val="008E321A"/>
    <w:rsid w:val="008E39BA"/>
    <w:rsid w:val="008E4358"/>
    <w:rsid w:val="008E49FF"/>
    <w:rsid w:val="008E4AA8"/>
    <w:rsid w:val="008E4D4A"/>
    <w:rsid w:val="008E4DA8"/>
    <w:rsid w:val="008E4EAD"/>
    <w:rsid w:val="008E4ED1"/>
    <w:rsid w:val="008E5C53"/>
    <w:rsid w:val="008E62EC"/>
    <w:rsid w:val="008E650D"/>
    <w:rsid w:val="008E6650"/>
    <w:rsid w:val="008E69E8"/>
    <w:rsid w:val="008E70B9"/>
    <w:rsid w:val="008E725A"/>
    <w:rsid w:val="008E73BC"/>
    <w:rsid w:val="008E745C"/>
    <w:rsid w:val="008E75FB"/>
    <w:rsid w:val="008E7723"/>
    <w:rsid w:val="008F08E0"/>
    <w:rsid w:val="008F0C12"/>
    <w:rsid w:val="008F1101"/>
    <w:rsid w:val="008F151C"/>
    <w:rsid w:val="008F1682"/>
    <w:rsid w:val="008F1AF1"/>
    <w:rsid w:val="008F1F95"/>
    <w:rsid w:val="008F2165"/>
    <w:rsid w:val="008F26D6"/>
    <w:rsid w:val="008F33C9"/>
    <w:rsid w:val="008F3975"/>
    <w:rsid w:val="008F3B39"/>
    <w:rsid w:val="008F3E41"/>
    <w:rsid w:val="008F40DE"/>
    <w:rsid w:val="008F4215"/>
    <w:rsid w:val="008F4435"/>
    <w:rsid w:val="008F44DD"/>
    <w:rsid w:val="008F4527"/>
    <w:rsid w:val="008F4A9C"/>
    <w:rsid w:val="008F4D4A"/>
    <w:rsid w:val="008F4E61"/>
    <w:rsid w:val="008F50BF"/>
    <w:rsid w:val="008F5426"/>
    <w:rsid w:val="008F543F"/>
    <w:rsid w:val="008F560B"/>
    <w:rsid w:val="008F5A70"/>
    <w:rsid w:val="008F5CFE"/>
    <w:rsid w:val="008F6442"/>
    <w:rsid w:val="008F7132"/>
    <w:rsid w:val="008F72A8"/>
    <w:rsid w:val="008F74A5"/>
    <w:rsid w:val="008F7A94"/>
    <w:rsid w:val="008F7C1A"/>
    <w:rsid w:val="008F7E40"/>
    <w:rsid w:val="00900123"/>
    <w:rsid w:val="0090030B"/>
    <w:rsid w:val="00900A8B"/>
    <w:rsid w:val="00900EC0"/>
    <w:rsid w:val="00901281"/>
    <w:rsid w:val="00901E67"/>
    <w:rsid w:val="00901F4D"/>
    <w:rsid w:val="00901F83"/>
    <w:rsid w:val="00902330"/>
    <w:rsid w:val="0090234A"/>
    <w:rsid w:val="00902476"/>
    <w:rsid w:val="0090261D"/>
    <w:rsid w:val="0090273E"/>
    <w:rsid w:val="00902B92"/>
    <w:rsid w:val="00903490"/>
    <w:rsid w:val="0090361B"/>
    <w:rsid w:val="00903994"/>
    <w:rsid w:val="009049A2"/>
    <w:rsid w:val="009049B1"/>
    <w:rsid w:val="00904FF2"/>
    <w:rsid w:val="009054A9"/>
    <w:rsid w:val="0090566B"/>
    <w:rsid w:val="009058E4"/>
    <w:rsid w:val="00905A05"/>
    <w:rsid w:val="00905E3B"/>
    <w:rsid w:val="0090610A"/>
    <w:rsid w:val="0090679C"/>
    <w:rsid w:val="00906A40"/>
    <w:rsid w:val="00906B89"/>
    <w:rsid w:val="00906F61"/>
    <w:rsid w:val="00910334"/>
    <w:rsid w:val="00910C97"/>
    <w:rsid w:val="0091135E"/>
    <w:rsid w:val="0091184F"/>
    <w:rsid w:val="00911DDF"/>
    <w:rsid w:val="0091202D"/>
    <w:rsid w:val="009120E4"/>
    <w:rsid w:val="00912327"/>
    <w:rsid w:val="009128EA"/>
    <w:rsid w:val="00912932"/>
    <w:rsid w:val="009129DE"/>
    <w:rsid w:val="00912EF4"/>
    <w:rsid w:val="00913F1D"/>
    <w:rsid w:val="009142D2"/>
    <w:rsid w:val="009142D9"/>
    <w:rsid w:val="009143E6"/>
    <w:rsid w:val="00914ABA"/>
    <w:rsid w:val="00914B80"/>
    <w:rsid w:val="00914C1E"/>
    <w:rsid w:val="00914CD9"/>
    <w:rsid w:val="00914D8B"/>
    <w:rsid w:val="0091568C"/>
    <w:rsid w:val="0091595D"/>
    <w:rsid w:val="00915AD4"/>
    <w:rsid w:val="00915BB7"/>
    <w:rsid w:val="00915C09"/>
    <w:rsid w:val="00915C29"/>
    <w:rsid w:val="00915C63"/>
    <w:rsid w:val="00915CB5"/>
    <w:rsid w:val="00915D31"/>
    <w:rsid w:val="00915D5C"/>
    <w:rsid w:val="00915E5A"/>
    <w:rsid w:val="00915F83"/>
    <w:rsid w:val="00916290"/>
    <w:rsid w:val="00916378"/>
    <w:rsid w:val="0091653F"/>
    <w:rsid w:val="00916576"/>
    <w:rsid w:val="00916783"/>
    <w:rsid w:val="00917644"/>
    <w:rsid w:val="00917A65"/>
    <w:rsid w:val="00917D55"/>
    <w:rsid w:val="00920882"/>
    <w:rsid w:val="00920921"/>
    <w:rsid w:val="00920BC8"/>
    <w:rsid w:val="00920C25"/>
    <w:rsid w:val="00921024"/>
    <w:rsid w:val="0092121C"/>
    <w:rsid w:val="00921DF5"/>
    <w:rsid w:val="00921E0C"/>
    <w:rsid w:val="009221DF"/>
    <w:rsid w:val="009222AA"/>
    <w:rsid w:val="009224C4"/>
    <w:rsid w:val="009228B1"/>
    <w:rsid w:val="00922AB1"/>
    <w:rsid w:val="00923220"/>
    <w:rsid w:val="0092339E"/>
    <w:rsid w:val="0092356E"/>
    <w:rsid w:val="00923573"/>
    <w:rsid w:val="0092364C"/>
    <w:rsid w:val="0092383B"/>
    <w:rsid w:val="00923A2A"/>
    <w:rsid w:val="00923AAD"/>
    <w:rsid w:val="00923ACE"/>
    <w:rsid w:val="00923D23"/>
    <w:rsid w:val="00923F8B"/>
    <w:rsid w:val="009241B5"/>
    <w:rsid w:val="0092447F"/>
    <w:rsid w:val="00924510"/>
    <w:rsid w:val="00924663"/>
    <w:rsid w:val="00924A8F"/>
    <w:rsid w:val="00924E9A"/>
    <w:rsid w:val="00925170"/>
    <w:rsid w:val="009252DD"/>
    <w:rsid w:val="00926157"/>
    <w:rsid w:val="0092657A"/>
    <w:rsid w:val="00926814"/>
    <w:rsid w:val="009268CF"/>
    <w:rsid w:val="009268FB"/>
    <w:rsid w:val="00926F42"/>
    <w:rsid w:val="009276DB"/>
    <w:rsid w:val="0092783E"/>
    <w:rsid w:val="00927C78"/>
    <w:rsid w:val="009307B1"/>
    <w:rsid w:val="0093083A"/>
    <w:rsid w:val="00930D41"/>
    <w:rsid w:val="00930F36"/>
    <w:rsid w:val="0093101B"/>
    <w:rsid w:val="009310D4"/>
    <w:rsid w:val="0093122F"/>
    <w:rsid w:val="0093123C"/>
    <w:rsid w:val="009314B3"/>
    <w:rsid w:val="0093180C"/>
    <w:rsid w:val="00931992"/>
    <w:rsid w:val="00931E96"/>
    <w:rsid w:val="0093235A"/>
    <w:rsid w:val="00933213"/>
    <w:rsid w:val="00933B22"/>
    <w:rsid w:val="00933C94"/>
    <w:rsid w:val="009348B9"/>
    <w:rsid w:val="00934C65"/>
    <w:rsid w:val="00935C4B"/>
    <w:rsid w:val="00935D19"/>
    <w:rsid w:val="00935E78"/>
    <w:rsid w:val="009365A9"/>
    <w:rsid w:val="0093689A"/>
    <w:rsid w:val="00936A38"/>
    <w:rsid w:val="00936C58"/>
    <w:rsid w:val="00936CC2"/>
    <w:rsid w:val="00936FD4"/>
    <w:rsid w:val="009373C4"/>
    <w:rsid w:val="0093759A"/>
    <w:rsid w:val="009376C0"/>
    <w:rsid w:val="0094041B"/>
    <w:rsid w:val="009408AE"/>
    <w:rsid w:val="00940BDA"/>
    <w:rsid w:val="00940D98"/>
    <w:rsid w:val="009421B1"/>
    <w:rsid w:val="009426FC"/>
    <w:rsid w:val="00942E59"/>
    <w:rsid w:val="00942F1F"/>
    <w:rsid w:val="009433FF"/>
    <w:rsid w:val="00943646"/>
    <w:rsid w:val="0094391F"/>
    <w:rsid w:val="00943E68"/>
    <w:rsid w:val="00944117"/>
    <w:rsid w:val="0094420C"/>
    <w:rsid w:val="0094459A"/>
    <w:rsid w:val="00944686"/>
    <w:rsid w:val="00944730"/>
    <w:rsid w:val="00944AA9"/>
    <w:rsid w:val="00944C14"/>
    <w:rsid w:val="00944D6E"/>
    <w:rsid w:val="00945166"/>
    <w:rsid w:val="00945414"/>
    <w:rsid w:val="009455F1"/>
    <w:rsid w:val="00945639"/>
    <w:rsid w:val="00945C0C"/>
    <w:rsid w:val="009464BD"/>
    <w:rsid w:val="00946612"/>
    <w:rsid w:val="00946AD4"/>
    <w:rsid w:val="009471D1"/>
    <w:rsid w:val="009475AC"/>
    <w:rsid w:val="00947A9E"/>
    <w:rsid w:val="00947EC8"/>
    <w:rsid w:val="0095008D"/>
    <w:rsid w:val="009506EC"/>
    <w:rsid w:val="00950D21"/>
    <w:rsid w:val="00950ED6"/>
    <w:rsid w:val="00950F94"/>
    <w:rsid w:val="009513BD"/>
    <w:rsid w:val="009517C6"/>
    <w:rsid w:val="009518F5"/>
    <w:rsid w:val="009523D7"/>
    <w:rsid w:val="009529DD"/>
    <w:rsid w:val="00952B47"/>
    <w:rsid w:val="00952FBB"/>
    <w:rsid w:val="00953571"/>
    <w:rsid w:val="00953C08"/>
    <w:rsid w:val="00953D6A"/>
    <w:rsid w:val="00953F46"/>
    <w:rsid w:val="009541D1"/>
    <w:rsid w:val="009542AA"/>
    <w:rsid w:val="00954473"/>
    <w:rsid w:val="009545E2"/>
    <w:rsid w:val="0095488A"/>
    <w:rsid w:val="00954929"/>
    <w:rsid w:val="009553CC"/>
    <w:rsid w:val="00955464"/>
    <w:rsid w:val="00955608"/>
    <w:rsid w:val="00955D4B"/>
    <w:rsid w:val="00956092"/>
    <w:rsid w:val="009560A7"/>
    <w:rsid w:val="0095639A"/>
    <w:rsid w:val="00956584"/>
    <w:rsid w:val="009565DD"/>
    <w:rsid w:val="0095673F"/>
    <w:rsid w:val="00956743"/>
    <w:rsid w:val="00956947"/>
    <w:rsid w:val="00956E87"/>
    <w:rsid w:val="0095728C"/>
    <w:rsid w:val="00957480"/>
    <w:rsid w:val="00957977"/>
    <w:rsid w:val="00957F15"/>
    <w:rsid w:val="00960493"/>
    <w:rsid w:val="00960ED2"/>
    <w:rsid w:val="009610A6"/>
    <w:rsid w:val="0096166C"/>
    <w:rsid w:val="009618DB"/>
    <w:rsid w:val="009620A9"/>
    <w:rsid w:val="0096213C"/>
    <w:rsid w:val="0096268C"/>
    <w:rsid w:val="009626E5"/>
    <w:rsid w:val="00962798"/>
    <w:rsid w:val="009627FE"/>
    <w:rsid w:val="009637DF"/>
    <w:rsid w:val="00963D16"/>
    <w:rsid w:val="00964595"/>
    <w:rsid w:val="00964629"/>
    <w:rsid w:val="00964E25"/>
    <w:rsid w:val="00964F17"/>
    <w:rsid w:val="00965287"/>
    <w:rsid w:val="00965611"/>
    <w:rsid w:val="00965810"/>
    <w:rsid w:val="00965952"/>
    <w:rsid w:val="009659A4"/>
    <w:rsid w:val="00965A76"/>
    <w:rsid w:val="00965DD8"/>
    <w:rsid w:val="009660D2"/>
    <w:rsid w:val="0096629A"/>
    <w:rsid w:val="00966305"/>
    <w:rsid w:val="00966500"/>
    <w:rsid w:val="0096662D"/>
    <w:rsid w:val="0096758F"/>
    <w:rsid w:val="00967595"/>
    <w:rsid w:val="009676E2"/>
    <w:rsid w:val="0096782B"/>
    <w:rsid w:val="00967CAA"/>
    <w:rsid w:val="00967CCC"/>
    <w:rsid w:val="00967CDF"/>
    <w:rsid w:val="00967D0A"/>
    <w:rsid w:val="00967E2B"/>
    <w:rsid w:val="009716A9"/>
    <w:rsid w:val="00972020"/>
    <w:rsid w:val="00972408"/>
    <w:rsid w:val="00972872"/>
    <w:rsid w:val="00972D82"/>
    <w:rsid w:val="00972DBF"/>
    <w:rsid w:val="00973188"/>
    <w:rsid w:val="009732C7"/>
    <w:rsid w:val="009734D7"/>
    <w:rsid w:val="00973A4E"/>
    <w:rsid w:val="00973EB6"/>
    <w:rsid w:val="00974237"/>
    <w:rsid w:val="00974479"/>
    <w:rsid w:val="00974486"/>
    <w:rsid w:val="0097452D"/>
    <w:rsid w:val="0097454C"/>
    <w:rsid w:val="0097485E"/>
    <w:rsid w:val="009749F6"/>
    <w:rsid w:val="00974A57"/>
    <w:rsid w:val="009751E4"/>
    <w:rsid w:val="00975B14"/>
    <w:rsid w:val="00975E9C"/>
    <w:rsid w:val="009761EE"/>
    <w:rsid w:val="0097639E"/>
    <w:rsid w:val="009768CC"/>
    <w:rsid w:val="009770C1"/>
    <w:rsid w:val="00977234"/>
    <w:rsid w:val="009772ED"/>
    <w:rsid w:val="00977377"/>
    <w:rsid w:val="00977767"/>
    <w:rsid w:val="00980818"/>
    <w:rsid w:val="00980AC9"/>
    <w:rsid w:val="00980B2E"/>
    <w:rsid w:val="00980FB0"/>
    <w:rsid w:val="00981038"/>
    <w:rsid w:val="00981DBB"/>
    <w:rsid w:val="009828F1"/>
    <w:rsid w:val="00982B1C"/>
    <w:rsid w:val="00982D56"/>
    <w:rsid w:val="009832EA"/>
    <w:rsid w:val="0098344F"/>
    <w:rsid w:val="00983698"/>
    <w:rsid w:val="00983858"/>
    <w:rsid w:val="00984270"/>
    <w:rsid w:val="00984426"/>
    <w:rsid w:val="00984521"/>
    <w:rsid w:val="009847F4"/>
    <w:rsid w:val="00984ABF"/>
    <w:rsid w:val="0098531D"/>
    <w:rsid w:val="0098582C"/>
    <w:rsid w:val="0098588D"/>
    <w:rsid w:val="009868DC"/>
    <w:rsid w:val="00986CCE"/>
    <w:rsid w:val="00986DB0"/>
    <w:rsid w:val="00987588"/>
    <w:rsid w:val="0098763F"/>
    <w:rsid w:val="009877C6"/>
    <w:rsid w:val="009879FE"/>
    <w:rsid w:val="00987B29"/>
    <w:rsid w:val="00987D5B"/>
    <w:rsid w:val="00987DA4"/>
    <w:rsid w:val="00987EF7"/>
    <w:rsid w:val="00990107"/>
    <w:rsid w:val="00990452"/>
    <w:rsid w:val="0099091A"/>
    <w:rsid w:val="00990A85"/>
    <w:rsid w:val="00990BE3"/>
    <w:rsid w:val="00991625"/>
    <w:rsid w:val="00991BBF"/>
    <w:rsid w:val="00991EB2"/>
    <w:rsid w:val="00991F39"/>
    <w:rsid w:val="00991F58"/>
    <w:rsid w:val="0099213A"/>
    <w:rsid w:val="009927F7"/>
    <w:rsid w:val="00992C6D"/>
    <w:rsid w:val="00992D94"/>
    <w:rsid w:val="00992F15"/>
    <w:rsid w:val="00993492"/>
    <w:rsid w:val="00993809"/>
    <w:rsid w:val="00994158"/>
    <w:rsid w:val="009942A5"/>
    <w:rsid w:val="0099453D"/>
    <w:rsid w:val="00994A4C"/>
    <w:rsid w:val="00994B96"/>
    <w:rsid w:val="009951C6"/>
    <w:rsid w:val="00995431"/>
    <w:rsid w:val="0099564B"/>
    <w:rsid w:val="009957B4"/>
    <w:rsid w:val="00995CC7"/>
    <w:rsid w:val="00996849"/>
    <w:rsid w:val="0099705B"/>
    <w:rsid w:val="009972A0"/>
    <w:rsid w:val="00997D70"/>
    <w:rsid w:val="009A060C"/>
    <w:rsid w:val="009A0DC3"/>
    <w:rsid w:val="009A0DFF"/>
    <w:rsid w:val="009A0E47"/>
    <w:rsid w:val="009A14BD"/>
    <w:rsid w:val="009A1569"/>
    <w:rsid w:val="009A15D5"/>
    <w:rsid w:val="009A167A"/>
    <w:rsid w:val="009A19ED"/>
    <w:rsid w:val="009A1B77"/>
    <w:rsid w:val="009A1E4D"/>
    <w:rsid w:val="009A2202"/>
    <w:rsid w:val="009A23E5"/>
    <w:rsid w:val="009A27B2"/>
    <w:rsid w:val="009A2C47"/>
    <w:rsid w:val="009A2D73"/>
    <w:rsid w:val="009A2E9C"/>
    <w:rsid w:val="009A336D"/>
    <w:rsid w:val="009A363B"/>
    <w:rsid w:val="009A38BD"/>
    <w:rsid w:val="009A39A3"/>
    <w:rsid w:val="009A3A90"/>
    <w:rsid w:val="009A3DDA"/>
    <w:rsid w:val="009A3E83"/>
    <w:rsid w:val="009A3F2F"/>
    <w:rsid w:val="009A43EF"/>
    <w:rsid w:val="009A5073"/>
    <w:rsid w:val="009A522B"/>
    <w:rsid w:val="009A534E"/>
    <w:rsid w:val="009A5506"/>
    <w:rsid w:val="009A5810"/>
    <w:rsid w:val="009A59B1"/>
    <w:rsid w:val="009A59E8"/>
    <w:rsid w:val="009A5DD8"/>
    <w:rsid w:val="009A60A0"/>
    <w:rsid w:val="009A647E"/>
    <w:rsid w:val="009A66B4"/>
    <w:rsid w:val="009A67DB"/>
    <w:rsid w:val="009A6A76"/>
    <w:rsid w:val="009A6D4D"/>
    <w:rsid w:val="009A7642"/>
    <w:rsid w:val="009A769A"/>
    <w:rsid w:val="009A7817"/>
    <w:rsid w:val="009A79F2"/>
    <w:rsid w:val="009A7A70"/>
    <w:rsid w:val="009A7E53"/>
    <w:rsid w:val="009A7EB9"/>
    <w:rsid w:val="009B040B"/>
    <w:rsid w:val="009B0BA8"/>
    <w:rsid w:val="009B0E5D"/>
    <w:rsid w:val="009B0FF7"/>
    <w:rsid w:val="009B166D"/>
    <w:rsid w:val="009B1F1E"/>
    <w:rsid w:val="009B1F67"/>
    <w:rsid w:val="009B229D"/>
    <w:rsid w:val="009B3702"/>
    <w:rsid w:val="009B3C9C"/>
    <w:rsid w:val="009B3CEE"/>
    <w:rsid w:val="009B3EF4"/>
    <w:rsid w:val="009B4706"/>
    <w:rsid w:val="009B47CC"/>
    <w:rsid w:val="009B4895"/>
    <w:rsid w:val="009B4B85"/>
    <w:rsid w:val="009B4E15"/>
    <w:rsid w:val="009B570F"/>
    <w:rsid w:val="009B58B8"/>
    <w:rsid w:val="009B594D"/>
    <w:rsid w:val="009B61C5"/>
    <w:rsid w:val="009B6346"/>
    <w:rsid w:val="009B63D4"/>
    <w:rsid w:val="009B63FC"/>
    <w:rsid w:val="009B642D"/>
    <w:rsid w:val="009B64B9"/>
    <w:rsid w:val="009B6607"/>
    <w:rsid w:val="009B67CF"/>
    <w:rsid w:val="009B6AE3"/>
    <w:rsid w:val="009B781A"/>
    <w:rsid w:val="009B78A9"/>
    <w:rsid w:val="009B7EAD"/>
    <w:rsid w:val="009C08FA"/>
    <w:rsid w:val="009C09FA"/>
    <w:rsid w:val="009C0B25"/>
    <w:rsid w:val="009C10CD"/>
    <w:rsid w:val="009C11E9"/>
    <w:rsid w:val="009C1587"/>
    <w:rsid w:val="009C163C"/>
    <w:rsid w:val="009C1788"/>
    <w:rsid w:val="009C18D4"/>
    <w:rsid w:val="009C19C1"/>
    <w:rsid w:val="009C22BD"/>
    <w:rsid w:val="009C2625"/>
    <w:rsid w:val="009C2643"/>
    <w:rsid w:val="009C2A45"/>
    <w:rsid w:val="009C2F3C"/>
    <w:rsid w:val="009C3053"/>
    <w:rsid w:val="009C30A2"/>
    <w:rsid w:val="009C33B1"/>
    <w:rsid w:val="009C3B1B"/>
    <w:rsid w:val="009C3FC9"/>
    <w:rsid w:val="009C42C3"/>
    <w:rsid w:val="009C463C"/>
    <w:rsid w:val="009C48C0"/>
    <w:rsid w:val="009C492B"/>
    <w:rsid w:val="009C4A8B"/>
    <w:rsid w:val="009C4B0D"/>
    <w:rsid w:val="009C4F53"/>
    <w:rsid w:val="009C5314"/>
    <w:rsid w:val="009C5458"/>
    <w:rsid w:val="009C5B01"/>
    <w:rsid w:val="009C5B71"/>
    <w:rsid w:val="009C5E58"/>
    <w:rsid w:val="009C6BAF"/>
    <w:rsid w:val="009C741D"/>
    <w:rsid w:val="009C7B20"/>
    <w:rsid w:val="009C7C53"/>
    <w:rsid w:val="009D02FF"/>
    <w:rsid w:val="009D0509"/>
    <w:rsid w:val="009D070F"/>
    <w:rsid w:val="009D075D"/>
    <w:rsid w:val="009D0DC4"/>
    <w:rsid w:val="009D0FE7"/>
    <w:rsid w:val="009D1327"/>
    <w:rsid w:val="009D1767"/>
    <w:rsid w:val="009D1B60"/>
    <w:rsid w:val="009D1BF8"/>
    <w:rsid w:val="009D22EE"/>
    <w:rsid w:val="009D2A51"/>
    <w:rsid w:val="009D317D"/>
    <w:rsid w:val="009D32A5"/>
    <w:rsid w:val="009D32BE"/>
    <w:rsid w:val="009D36AF"/>
    <w:rsid w:val="009D3907"/>
    <w:rsid w:val="009D3975"/>
    <w:rsid w:val="009D3B11"/>
    <w:rsid w:val="009D4216"/>
    <w:rsid w:val="009D42E3"/>
    <w:rsid w:val="009D43E8"/>
    <w:rsid w:val="009D44AE"/>
    <w:rsid w:val="009D463A"/>
    <w:rsid w:val="009D465D"/>
    <w:rsid w:val="009D47F5"/>
    <w:rsid w:val="009D4A4C"/>
    <w:rsid w:val="009D4B23"/>
    <w:rsid w:val="009D4D6C"/>
    <w:rsid w:val="009D4EFA"/>
    <w:rsid w:val="009D4F6D"/>
    <w:rsid w:val="009D50BC"/>
    <w:rsid w:val="009D54B5"/>
    <w:rsid w:val="009D5BCF"/>
    <w:rsid w:val="009D5C12"/>
    <w:rsid w:val="009D5F9B"/>
    <w:rsid w:val="009D631F"/>
    <w:rsid w:val="009D6741"/>
    <w:rsid w:val="009D685F"/>
    <w:rsid w:val="009D69F9"/>
    <w:rsid w:val="009D6FD5"/>
    <w:rsid w:val="009D714D"/>
    <w:rsid w:val="009D7892"/>
    <w:rsid w:val="009D7A3D"/>
    <w:rsid w:val="009D7BCB"/>
    <w:rsid w:val="009D7C30"/>
    <w:rsid w:val="009E04CA"/>
    <w:rsid w:val="009E0991"/>
    <w:rsid w:val="009E0B22"/>
    <w:rsid w:val="009E1035"/>
    <w:rsid w:val="009E16AC"/>
    <w:rsid w:val="009E1A9C"/>
    <w:rsid w:val="009E1CCC"/>
    <w:rsid w:val="009E1ED0"/>
    <w:rsid w:val="009E1EE6"/>
    <w:rsid w:val="009E1EED"/>
    <w:rsid w:val="009E2429"/>
    <w:rsid w:val="009E2B1F"/>
    <w:rsid w:val="009E2E6C"/>
    <w:rsid w:val="009E2F64"/>
    <w:rsid w:val="009E31BA"/>
    <w:rsid w:val="009E35F8"/>
    <w:rsid w:val="009E3F70"/>
    <w:rsid w:val="009E44E9"/>
    <w:rsid w:val="009E4661"/>
    <w:rsid w:val="009E4742"/>
    <w:rsid w:val="009E64C7"/>
    <w:rsid w:val="009E672D"/>
    <w:rsid w:val="009E6ACF"/>
    <w:rsid w:val="009E6F5E"/>
    <w:rsid w:val="009E7300"/>
    <w:rsid w:val="009E79B4"/>
    <w:rsid w:val="009E7F4B"/>
    <w:rsid w:val="009F0671"/>
    <w:rsid w:val="009F06B4"/>
    <w:rsid w:val="009F07C8"/>
    <w:rsid w:val="009F0B64"/>
    <w:rsid w:val="009F0FD7"/>
    <w:rsid w:val="009F1182"/>
    <w:rsid w:val="009F1416"/>
    <w:rsid w:val="009F1A32"/>
    <w:rsid w:val="009F1BF4"/>
    <w:rsid w:val="009F1C4E"/>
    <w:rsid w:val="009F1F63"/>
    <w:rsid w:val="009F23D3"/>
    <w:rsid w:val="009F2455"/>
    <w:rsid w:val="009F26CF"/>
    <w:rsid w:val="009F2C39"/>
    <w:rsid w:val="009F2E05"/>
    <w:rsid w:val="009F2EDA"/>
    <w:rsid w:val="009F2F1B"/>
    <w:rsid w:val="009F2F1E"/>
    <w:rsid w:val="009F30BA"/>
    <w:rsid w:val="009F3424"/>
    <w:rsid w:val="009F3608"/>
    <w:rsid w:val="009F36F4"/>
    <w:rsid w:val="009F375E"/>
    <w:rsid w:val="009F3852"/>
    <w:rsid w:val="009F3AD8"/>
    <w:rsid w:val="009F41F7"/>
    <w:rsid w:val="009F4202"/>
    <w:rsid w:val="009F46F5"/>
    <w:rsid w:val="009F4BBE"/>
    <w:rsid w:val="009F4FB1"/>
    <w:rsid w:val="009F55B6"/>
    <w:rsid w:val="009F590C"/>
    <w:rsid w:val="009F5EAF"/>
    <w:rsid w:val="009F6541"/>
    <w:rsid w:val="009F6599"/>
    <w:rsid w:val="009F6AA2"/>
    <w:rsid w:val="009F7035"/>
    <w:rsid w:val="009F758F"/>
    <w:rsid w:val="009F7598"/>
    <w:rsid w:val="009F7817"/>
    <w:rsid w:val="009F7F73"/>
    <w:rsid w:val="00A0083D"/>
    <w:rsid w:val="00A00B66"/>
    <w:rsid w:val="00A013C0"/>
    <w:rsid w:val="00A013E0"/>
    <w:rsid w:val="00A01401"/>
    <w:rsid w:val="00A01599"/>
    <w:rsid w:val="00A01928"/>
    <w:rsid w:val="00A020AF"/>
    <w:rsid w:val="00A022BA"/>
    <w:rsid w:val="00A024F4"/>
    <w:rsid w:val="00A026F5"/>
    <w:rsid w:val="00A0278D"/>
    <w:rsid w:val="00A02D93"/>
    <w:rsid w:val="00A03246"/>
    <w:rsid w:val="00A03A24"/>
    <w:rsid w:val="00A03A5D"/>
    <w:rsid w:val="00A04414"/>
    <w:rsid w:val="00A0464B"/>
    <w:rsid w:val="00A04D3A"/>
    <w:rsid w:val="00A04E13"/>
    <w:rsid w:val="00A050F5"/>
    <w:rsid w:val="00A0516B"/>
    <w:rsid w:val="00A05418"/>
    <w:rsid w:val="00A05700"/>
    <w:rsid w:val="00A05FF8"/>
    <w:rsid w:val="00A060C9"/>
    <w:rsid w:val="00A0610F"/>
    <w:rsid w:val="00A06203"/>
    <w:rsid w:val="00A0634C"/>
    <w:rsid w:val="00A06588"/>
    <w:rsid w:val="00A06970"/>
    <w:rsid w:val="00A06F6E"/>
    <w:rsid w:val="00A07128"/>
    <w:rsid w:val="00A077B7"/>
    <w:rsid w:val="00A07B67"/>
    <w:rsid w:val="00A10017"/>
    <w:rsid w:val="00A1023C"/>
    <w:rsid w:val="00A1061D"/>
    <w:rsid w:val="00A107C6"/>
    <w:rsid w:val="00A10ED1"/>
    <w:rsid w:val="00A113E5"/>
    <w:rsid w:val="00A11C8B"/>
    <w:rsid w:val="00A1263D"/>
    <w:rsid w:val="00A12AEC"/>
    <w:rsid w:val="00A12B99"/>
    <w:rsid w:val="00A12BBB"/>
    <w:rsid w:val="00A13134"/>
    <w:rsid w:val="00A132F8"/>
    <w:rsid w:val="00A13893"/>
    <w:rsid w:val="00A139D1"/>
    <w:rsid w:val="00A13E27"/>
    <w:rsid w:val="00A141DF"/>
    <w:rsid w:val="00A1461A"/>
    <w:rsid w:val="00A1465D"/>
    <w:rsid w:val="00A149C1"/>
    <w:rsid w:val="00A14B08"/>
    <w:rsid w:val="00A14CCA"/>
    <w:rsid w:val="00A14D9F"/>
    <w:rsid w:val="00A14DCD"/>
    <w:rsid w:val="00A14EB9"/>
    <w:rsid w:val="00A14EEA"/>
    <w:rsid w:val="00A153A9"/>
    <w:rsid w:val="00A15880"/>
    <w:rsid w:val="00A15983"/>
    <w:rsid w:val="00A15C64"/>
    <w:rsid w:val="00A15E68"/>
    <w:rsid w:val="00A1629C"/>
    <w:rsid w:val="00A16357"/>
    <w:rsid w:val="00A16389"/>
    <w:rsid w:val="00A1684D"/>
    <w:rsid w:val="00A16D15"/>
    <w:rsid w:val="00A16D8C"/>
    <w:rsid w:val="00A17143"/>
    <w:rsid w:val="00A1715E"/>
    <w:rsid w:val="00A171BA"/>
    <w:rsid w:val="00A17540"/>
    <w:rsid w:val="00A17A3C"/>
    <w:rsid w:val="00A17A5F"/>
    <w:rsid w:val="00A17DD8"/>
    <w:rsid w:val="00A17E36"/>
    <w:rsid w:val="00A20204"/>
    <w:rsid w:val="00A202B2"/>
    <w:rsid w:val="00A20CD4"/>
    <w:rsid w:val="00A20D30"/>
    <w:rsid w:val="00A20D43"/>
    <w:rsid w:val="00A21132"/>
    <w:rsid w:val="00A214B7"/>
    <w:rsid w:val="00A215C4"/>
    <w:rsid w:val="00A21815"/>
    <w:rsid w:val="00A21FD7"/>
    <w:rsid w:val="00A221E6"/>
    <w:rsid w:val="00A2226B"/>
    <w:rsid w:val="00A2296C"/>
    <w:rsid w:val="00A22DF0"/>
    <w:rsid w:val="00A22F08"/>
    <w:rsid w:val="00A2309C"/>
    <w:rsid w:val="00A23406"/>
    <w:rsid w:val="00A23622"/>
    <w:rsid w:val="00A23BE7"/>
    <w:rsid w:val="00A24015"/>
    <w:rsid w:val="00A243B9"/>
    <w:rsid w:val="00A24546"/>
    <w:rsid w:val="00A24852"/>
    <w:rsid w:val="00A24A00"/>
    <w:rsid w:val="00A24ED9"/>
    <w:rsid w:val="00A254B7"/>
    <w:rsid w:val="00A256A2"/>
    <w:rsid w:val="00A25F11"/>
    <w:rsid w:val="00A26470"/>
    <w:rsid w:val="00A265D3"/>
    <w:rsid w:val="00A2668C"/>
    <w:rsid w:val="00A26D34"/>
    <w:rsid w:val="00A2748C"/>
    <w:rsid w:val="00A279A8"/>
    <w:rsid w:val="00A27A21"/>
    <w:rsid w:val="00A301B4"/>
    <w:rsid w:val="00A30271"/>
    <w:rsid w:val="00A302AC"/>
    <w:rsid w:val="00A30403"/>
    <w:rsid w:val="00A3041C"/>
    <w:rsid w:val="00A304C6"/>
    <w:rsid w:val="00A304F3"/>
    <w:rsid w:val="00A31A56"/>
    <w:rsid w:val="00A31AF2"/>
    <w:rsid w:val="00A31E8B"/>
    <w:rsid w:val="00A31F59"/>
    <w:rsid w:val="00A32292"/>
    <w:rsid w:val="00A32329"/>
    <w:rsid w:val="00A32C0F"/>
    <w:rsid w:val="00A33B53"/>
    <w:rsid w:val="00A3413F"/>
    <w:rsid w:val="00A34B70"/>
    <w:rsid w:val="00A35C1D"/>
    <w:rsid w:val="00A35CE5"/>
    <w:rsid w:val="00A35DEC"/>
    <w:rsid w:val="00A3696D"/>
    <w:rsid w:val="00A36A92"/>
    <w:rsid w:val="00A3772F"/>
    <w:rsid w:val="00A37E3F"/>
    <w:rsid w:val="00A37F1E"/>
    <w:rsid w:val="00A40030"/>
    <w:rsid w:val="00A40883"/>
    <w:rsid w:val="00A40960"/>
    <w:rsid w:val="00A40B6B"/>
    <w:rsid w:val="00A40BB2"/>
    <w:rsid w:val="00A40E76"/>
    <w:rsid w:val="00A40F1E"/>
    <w:rsid w:val="00A40F3A"/>
    <w:rsid w:val="00A40F41"/>
    <w:rsid w:val="00A412E2"/>
    <w:rsid w:val="00A41422"/>
    <w:rsid w:val="00A421D5"/>
    <w:rsid w:val="00A42272"/>
    <w:rsid w:val="00A42958"/>
    <w:rsid w:val="00A42AC4"/>
    <w:rsid w:val="00A42D3D"/>
    <w:rsid w:val="00A43451"/>
    <w:rsid w:val="00A436DE"/>
    <w:rsid w:val="00A43A4F"/>
    <w:rsid w:val="00A45447"/>
    <w:rsid w:val="00A4559B"/>
    <w:rsid w:val="00A45684"/>
    <w:rsid w:val="00A45C13"/>
    <w:rsid w:val="00A45E65"/>
    <w:rsid w:val="00A46ED7"/>
    <w:rsid w:val="00A472E9"/>
    <w:rsid w:val="00A47840"/>
    <w:rsid w:val="00A47861"/>
    <w:rsid w:val="00A47AC2"/>
    <w:rsid w:val="00A507A9"/>
    <w:rsid w:val="00A50BC8"/>
    <w:rsid w:val="00A50F04"/>
    <w:rsid w:val="00A50FB9"/>
    <w:rsid w:val="00A516BD"/>
    <w:rsid w:val="00A5190E"/>
    <w:rsid w:val="00A51AAA"/>
    <w:rsid w:val="00A524E5"/>
    <w:rsid w:val="00A525DF"/>
    <w:rsid w:val="00A526CA"/>
    <w:rsid w:val="00A52E9E"/>
    <w:rsid w:val="00A530B6"/>
    <w:rsid w:val="00A53330"/>
    <w:rsid w:val="00A534D0"/>
    <w:rsid w:val="00A5416F"/>
    <w:rsid w:val="00A54DBA"/>
    <w:rsid w:val="00A54F81"/>
    <w:rsid w:val="00A55150"/>
    <w:rsid w:val="00A554B1"/>
    <w:rsid w:val="00A559E8"/>
    <w:rsid w:val="00A55D51"/>
    <w:rsid w:val="00A56377"/>
    <w:rsid w:val="00A56563"/>
    <w:rsid w:val="00A56713"/>
    <w:rsid w:val="00A56ACF"/>
    <w:rsid w:val="00A56CED"/>
    <w:rsid w:val="00A57024"/>
    <w:rsid w:val="00A5737B"/>
    <w:rsid w:val="00A57588"/>
    <w:rsid w:val="00A576D4"/>
    <w:rsid w:val="00A57B93"/>
    <w:rsid w:val="00A57C6C"/>
    <w:rsid w:val="00A602F0"/>
    <w:rsid w:val="00A605AF"/>
    <w:rsid w:val="00A606DF"/>
    <w:rsid w:val="00A612FE"/>
    <w:rsid w:val="00A6146C"/>
    <w:rsid w:val="00A614B4"/>
    <w:rsid w:val="00A61581"/>
    <w:rsid w:val="00A6175F"/>
    <w:rsid w:val="00A61B0E"/>
    <w:rsid w:val="00A61B9B"/>
    <w:rsid w:val="00A61D22"/>
    <w:rsid w:val="00A61E3E"/>
    <w:rsid w:val="00A6280F"/>
    <w:rsid w:val="00A62E35"/>
    <w:rsid w:val="00A62F96"/>
    <w:rsid w:val="00A63062"/>
    <w:rsid w:val="00A6347F"/>
    <w:rsid w:val="00A63570"/>
    <w:rsid w:val="00A6372D"/>
    <w:rsid w:val="00A6387D"/>
    <w:rsid w:val="00A639A3"/>
    <w:rsid w:val="00A639CA"/>
    <w:rsid w:val="00A63A3B"/>
    <w:rsid w:val="00A6403A"/>
    <w:rsid w:val="00A64527"/>
    <w:rsid w:val="00A650AE"/>
    <w:rsid w:val="00A65370"/>
    <w:rsid w:val="00A65525"/>
    <w:rsid w:val="00A655C3"/>
    <w:rsid w:val="00A656A1"/>
    <w:rsid w:val="00A66890"/>
    <w:rsid w:val="00A66B0D"/>
    <w:rsid w:val="00A66B99"/>
    <w:rsid w:val="00A66CE5"/>
    <w:rsid w:val="00A66DC9"/>
    <w:rsid w:val="00A66F5B"/>
    <w:rsid w:val="00A67203"/>
    <w:rsid w:val="00A6724A"/>
    <w:rsid w:val="00A676D4"/>
    <w:rsid w:val="00A67A14"/>
    <w:rsid w:val="00A67C6C"/>
    <w:rsid w:val="00A67D3F"/>
    <w:rsid w:val="00A705A0"/>
    <w:rsid w:val="00A705D7"/>
    <w:rsid w:val="00A7066A"/>
    <w:rsid w:val="00A706AC"/>
    <w:rsid w:val="00A70726"/>
    <w:rsid w:val="00A70B1C"/>
    <w:rsid w:val="00A70B53"/>
    <w:rsid w:val="00A712DC"/>
    <w:rsid w:val="00A71F9A"/>
    <w:rsid w:val="00A72073"/>
    <w:rsid w:val="00A72325"/>
    <w:rsid w:val="00A72A36"/>
    <w:rsid w:val="00A72D60"/>
    <w:rsid w:val="00A72E0A"/>
    <w:rsid w:val="00A72E9E"/>
    <w:rsid w:val="00A7349D"/>
    <w:rsid w:val="00A735EB"/>
    <w:rsid w:val="00A73C73"/>
    <w:rsid w:val="00A73F7B"/>
    <w:rsid w:val="00A742F4"/>
    <w:rsid w:val="00A747CD"/>
    <w:rsid w:val="00A74E7D"/>
    <w:rsid w:val="00A75211"/>
    <w:rsid w:val="00A7527D"/>
    <w:rsid w:val="00A753CA"/>
    <w:rsid w:val="00A75579"/>
    <w:rsid w:val="00A75584"/>
    <w:rsid w:val="00A75EEE"/>
    <w:rsid w:val="00A75F83"/>
    <w:rsid w:val="00A76679"/>
    <w:rsid w:val="00A76F71"/>
    <w:rsid w:val="00A7740F"/>
    <w:rsid w:val="00A77450"/>
    <w:rsid w:val="00A77788"/>
    <w:rsid w:val="00A77849"/>
    <w:rsid w:val="00A77887"/>
    <w:rsid w:val="00A77D25"/>
    <w:rsid w:val="00A802C2"/>
    <w:rsid w:val="00A803A3"/>
    <w:rsid w:val="00A80478"/>
    <w:rsid w:val="00A804D8"/>
    <w:rsid w:val="00A8058B"/>
    <w:rsid w:val="00A81180"/>
    <w:rsid w:val="00A81564"/>
    <w:rsid w:val="00A815DD"/>
    <w:rsid w:val="00A81646"/>
    <w:rsid w:val="00A817D8"/>
    <w:rsid w:val="00A81CE2"/>
    <w:rsid w:val="00A81FD1"/>
    <w:rsid w:val="00A821EB"/>
    <w:rsid w:val="00A82623"/>
    <w:rsid w:val="00A828DD"/>
    <w:rsid w:val="00A82CC1"/>
    <w:rsid w:val="00A834BB"/>
    <w:rsid w:val="00A8376B"/>
    <w:rsid w:val="00A83930"/>
    <w:rsid w:val="00A84162"/>
    <w:rsid w:val="00A843D1"/>
    <w:rsid w:val="00A84676"/>
    <w:rsid w:val="00A846C8"/>
    <w:rsid w:val="00A849A0"/>
    <w:rsid w:val="00A84E90"/>
    <w:rsid w:val="00A8519E"/>
    <w:rsid w:val="00A851FB"/>
    <w:rsid w:val="00A8564D"/>
    <w:rsid w:val="00A85C18"/>
    <w:rsid w:val="00A85CC8"/>
    <w:rsid w:val="00A85DD1"/>
    <w:rsid w:val="00A860CB"/>
    <w:rsid w:val="00A860E1"/>
    <w:rsid w:val="00A86128"/>
    <w:rsid w:val="00A86144"/>
    <w:rsid w:val="00A86180"/>
    <w:rsid w:val="00A863E0"/>
    <w:rsid w:val="00A864CB"/>
    <w:rsid w:val="00A86A98"/>
    <w:rsid w:val="00A86A9D"/>
    <w:rsid w:val="00A86B27"/>
    <w:rsid w:val="00A86D06"/>
    <w:rsid w:val="00A8778A"/>
    <w:rsid w:val="00A877B7"/>
    <w:rsid w:val="00A90112"/>
    <w:rsid w:val="00A91030"/>
    <w:rsid w:val="00A919E1"/>
    <w:rsid w:val="00A92A08"/>
    <w:rsid w:val="00A92D2F"/>
    <w:rsid w:val="00A92DB7"/>
    <w:rsid w:val="00A9322F"/>
    <w:rsid w:val="00A93B22"/>
    <w:rsid w:val="00A94271"/>
    <w:rsid w:val="00A95398"/>
    <w:rsid w:val="00A95738"/>
    <w:rsid w:val="00A95AEE"/>
    <w:rsid w:val="00A95C0A"/>
    <w:rsid w:val="00A95EB1"/>
    <w:rsid w:val="00A96634"/>
    <w:rsid w:val="00A969BA"/>
    <w:rsid w:val="00A96A81"/>
    <w:rsid w:val="00A970EB"/>
    <w:rsid w:val="00A97562"/>
    <w:rsid w:val="00A975DE"/>
    <w:rsid w:val="00A97622"/>
    <w:rsid w:val="00A97BBE"/>
    <w:rsid w:val="00A97D02"/>
    <w:rsid w:val="00AA043A"/>
    <w:rsid w:val="00AA05E1"/>
    <w:rsid w:val="00AA097B"/>
    <w:rsid w:val="00AA0B91"/>
    <w:rsid w:val="00AA0B96"/>
    <w:rsid w:val="00AA0C9D"/>
    <w:rsid w:val="00AA0F9A"/>
    <w:rsid w:val="00AA0FA6"/>
    <w:rsid w:val="00AA1152"/>
    <w:rsid w:val="00AA1E98"/>
    <w:rsid w:val="00AA1F99"/>
    <w:rsid w:val="00AA2401"/>
    <w:rsid w:val="00AA2AE0"/>
    <w:rsid w:val="00AA2B43"/>
    <w:rsid w:val="00AA2FF9"/>
    <w:rsid w:val="00AA3319"/>
    <w:rsid w:val="00AA33D9"/>
    <w:rsid w:val="00AA37F3"/>
    <w:rsid w:val="00AA3E0B"/>
    <w:rsid w:val="00AA3E4D"/>
    <w:rsid w:val="00AA4553"/>
    <w:rsid w:val="00AA51C8"/>
    <w:rsid w:val="00AA575F"/>
    <w:rsid w:val="00AA5D50"/>
    <w:rsid w:val="00AA5E72"/>
    <w:rsid w:val="00AA5F23"/>
    <w:rsid w:val="00AA5FD7"/>
    <w:rsid w:val="00AA673B"/>
    <w:rsid w:val="00AA6D41"/>
    <w:rsid w:val="00AA6EC0"/>
    <w:rsid w:val="00AA6EFA"/>
    <w:rsid w:val="00AA753F"/>
    <w:rsid w:val="00AA776E"/>
    <w:rsid w:val="00AA7799"/>
    <w:rsid w:val="00AA7859"/>
    <w:rsid w:val="00AA7A2A"/>
    <w:rsid w:val="00AA7AF5"/>
    <w:rsid w:val="00AB02FB"/>
    <w:rsid w:val="00AB041D"/>
    <w:rsid w:val="00AB06F3"/>
    <w:rsid w:val="00AB0DC0"/>
    <w:rsid w:val="00AB158E"/>
    <w:rsid w:val="00AB15DA"/>
    <w:rsid w:val="00AB1F0B"/>
    <w:rsid w:val="00AB27E7"/>
    <w:rsid w:val="00AB3117"/>
    <w:rsid w:val="00AB36E5"/>
    <w:rsid w:val="00AB3836"/>
    <w:rsid w:val="00AB3870"/>
    <w:rsid w:val="00AB390B"/>
    <w:rsid w:val="00AB3C5B"/>
    <w:rsid w:val="00AB3DDA"/>
    <w:rsid w:val="00AB3DDE"/>
    <w:rsid w:val="00AB48D0"/>
    <w:rsid w:val="00AB4A24"/>
    <w:rsid w:val="00AB4D0F"/>
    <w:rsid w:val="00AB4D98"/>
    <w:rsid w:val="00AB505E"/>
    <w:rsid w:val="00AB520E"/>
    <w:rsid w:val="00AB5A2D"/>
    <w:rsid w:val="00AB5B89"/>
    <w:rsid w:val="00AB62B2"/>
    <w:rsid w:val="00AB63E1"/>
    <w:rsid w:val="00AB68B3"/>
    <w:rsid w:val="00AB6A40"/>
    <w:rsid w:val="00AB6E11"/>
    <w:rsid w:val="00AB6F7C"/>
    <w:rsid w:val="00AB7087"/>
    <w:rsid w:val="00AB73C8"/>
    <w:rsid w:val="00AB7B6C"/>
    <w:rsid w:val="00AB7F5C"/>
    <w:rsid w:val="00AC02F2"/>
    <w:rsid w:val="00AC0666"/>
    <w:rsid w:val="00AC0880"/>
    <w:rsid w:val="00AC0D8A"/>
    <w:rsid w:val="00AC15A4"/>
    <w:rsid w:val="00AC1766"/>
    <w:rsid w:val="00AC1A3B"/>
    <w:rsid w:val="00AC1E4F"/>
    <w:rsid w:val="00AC2346"/>
    <w:rsid w:val="00AC2415"/>
    <w:rsid w:val="00AC24B5"/>
    <w:rsid w:val="00AC25BF"/>
    <w:rsid w:val="00AC2607"/>
    <w:rsid w:val="00AC2818"/>
    <w:rsid w:val="00AC2A4C"/>
    <w:rsid w:val="00AC2C4B"/>
    <w:rsid w:val="00AC2C7F"/>
    <w:rsid w:val="00AC2E42"/>
    <w:rsid w:val="00AC3284"/>
    <w:rsid w:val="00AC359F"/>
    <w:rsid w:val="00AC369E"/>
    <w:rsid w:val="00AC44AE"/>
    <w:rsid w:val="00AC4AA7"/>
    <w:rsid w:val="00AC4B0C"/>
    <w:rsid w:val="00AC4B1E"/>
    <w:rsid w:val="00AC4E46"/>
    <w:rsid w:val="00AC5041"/>
    <w:rsid w:val="00AC50DB"/>
    <w:rsid w:val="00AC572C"/>
    <w:rsid w:val="00AC583D"/>
    <w:rsid w:val="00AC5883"/>
    <w:rsid w:val="00AC5965"/>
    <w:rsid w:val="00AC6CF8"/>
    <w:rsid w:val="00AC6DCB"/>
    <w:rsid w:val="00AC754F"/>
    <w:rsid w:val="00AC77D6"/>
    <w:rsid w:val="00AC7910"/>
    <w:rsid w:val="00AC7C63"/>
    <w:rsid w:val="00AD02D7"/>
    <w:rsid w:val="00AD0658"/>
    <w:rsid w:val="00AD0799"/>
    <w:rsid w:val="00AD09F3"/>
    <w:rsid w:val="00AD245C"/>
    <w:rsid w:val="00AD272D"/>
    <w:rsid w:val="00AD27B7"/>
    <w:rsid w:val="00AD287E"/>
    <w:rsid w:val="00AD2C67"/>
    <w:rsid w:val="00AD2CA3"/>
    <w:rsid w:val="00AD3429"/>
    <w:rsid w:val="00AD39E3"/>
    <w:rsid w:val="00AD41D7"/>
    <w:rsid w:val="00AD4261"/>
    <w:rsid w:val="00AD4696"/>
    <w:rsid w:val="00AD4731"/>
    <w:rsid w:val="00AD4756"/>
    <w:rsid w:val="00AD528E"/>
    <w:rsid w:val="00AD5320"/>
    <w:rsid w:val="00AD5A2F"/>
    <w:rsid w:val="00AD5A80"/>
    <w:rsid w:val="00AD60D0"/>
    <w:rsid w:val="00AD6157"/>
    <w:rsid w:val="00AD66B4"/>
    <w:rsid w:val="00AD6BA7"/>
    <w:rsid w:val="00AD6BEA"/>
    <w:rsid w:val="00AD70B3"/>
    <w:rsid w:val="00AD733C"/>
    <w:rsid w:val="00AD753B"/>
    <w:rsid w:val="00AD763A"/>
    <w:rsid w:val="00AD7D49"/>
    <w:rsid w:val="00AE065A"/>
    <w:rsid w:val="00AE0BF1"/>
    <w:rsid w:val="00AE0C0B"/>
    <w:rsid w:val="00AE0DC7"/>
    <w:rsid w:val="00AE1D12"/>
    <w:rsid w:val="00AE2110"/>
    <w:rsid w:val="00AE22F4"/>
    <w:rsid w:val="00AE23A7"/>
    <w:rsid w:val="00AE264C"/>
    <w:rsid w:val="00AE2697"/>
    <w:rsid w:val="00AE2BF7"/>
    <w:rsid w:val="00AE2FB8"/>
    <w:rsid w:val="00AE37AF"/>
    <w:rsid w:val="00AE39DC"/>
    <w:rsid w:val="00AE3C46"/>
    <w:rsid w:val="00AE3F89"/>
    <w:rsid w:val="00AE411E"/>
    <w:rsid w:val="00AE41DA"/>
    <w:rsid w:val="00AE481E"/>
    <w:rsid w:val="00AE4E80"/>
    <w:rsid w:val="00AE55A4"/>
    <w:rsid w:val="00AE5747"/>
    <w:rsid w:val="00AE5B49"/>
    <w:rsid w:val="00AE5EBF"/>
    <w:rsid w:val="00AE65AA"/>
    <w:rsid w:val="00AE6636"/>
    <w:rsid w:val="00AE6A27"/>
    <w:rsid w:val="00AE6B99"/>
    <w:rsid w:val="00AE6CFB"/>
    <w:rsid w:val="00AE74B9"/>
    <w:rsid w:val="00AE7757"/>
    <w:rsid w:val="00AE7D41"/>
    <w:rsid w:val="00AE7F20"/>
    <w:rsid w:val="00AF0374"/>
    <w:rsid w:val="00AF0386"/>
    <w:rsid w:val="00AF08AB"/>
    <w:rsid w:val="00AF0BC6"/>
    <w:rsid w:val="00AF0BD8"/>
    <w:rsid w:val="00AF0F71"/>
    <w:rsid w:val="00AF0FC9"/>
    <w:rsid w:val="00AF14CD"/>
    <w:rsid w:val="00AF198B"/>
    <w:rsid w:val="00AF1FB8"/>
    <w:rsid w:val="00AF2507"/>
    <w:rsid w:val="00AF2C20"/>
    <w:rsid w:val="00AF2EEA"/>
    <w:rsid w:val="00AF31D3"/>
    <w:rsid w:val="00AF37C8"/>
    <w:rsid w:val="00AF3905"/>
    <w:rsid w:val="00AF39AB"/>
    <w:rsid w:val="00AF3A46"/>
    <w:rsid w:val="00AF3E22"/>
    <w:rsid w:val="00AF44A0"/>
    <w:rsid w:val="00AF45AC"/>
    <w:rsid w:val="00AF460E"/>
    <w:rsid w:val="00AF48EC"/>
    <w:rsid w:val="00AF4961"/>
    <w:rsid w:val="00AF4B9A"/>
    <w:rsid w:val="00AF4C21"/>
    <w:rsid w:val="00AF5453"/>
    <w:rsid w:val="00AF597B"/>
    <w:rsid w:val="00AF5BBE"/>
    <w:rsid w:val="00AF603A"/>
    <w:rsid w:val="00AF6794"/>
    <w:rsid w:val="00AF68A9"/>
    <w:rsid w:val="00AF6A84"/>
    <w:rsid w:val="00AF7028"/>
    <w:rsid w:val="00AF7385"/>
    <w:rsid w:val="00AF77AC"/>
    <w:rsid w:val="00AF7C40"/>
    <w:rsid w:val="00B0028D"/>
    <w:rsid w:val="00B002C1"/>
    <w:rsid w:val="00B00837"/>
    <w:rsid w:val="00B008F9"/>
    <w:rsid w:val="00B01C2F"/>
    <w:rsid w:val="00B01C4F"/>
    <w:rsid w:val="00B01C67"/>
    <w:rsid w:val="00B01D73"/>
    <w:rsid w:val="00B028CE"/>
    <w:rsid w:val="00B02AA5"/>
    <w:rsid w:val="00B02BAF"/>
    <w:rsid w:val="00B03E6E"/>
    <w:rsid w:val="00B0476C"/>
    <w:rsid w:val="00B04B91"/>
    <w:rsid w:val="00B04F29"/>
    <w:rsid w:val="00B052A9"/>
    <w:rsid w:val="00B054BE"/>
    <w:rsid w:val="00B054DD"/>
    <w:rsid w:val="00B057CB"/>
    <w:rsid w:val="00B06312"/>
    <w:rsid w:val="00B064C9"/>
    <w:rsid w:val="00B064FC"/>
    <w:rsid w:val="00B0661F"/>
    <w:rsid w:val="00B06C11"/>
    <w:rsid w:val="00B06D58"/>
    <w:rsid w:val="00B06FE5"/>
    <w:rsid w:val="00B07118"/>
    <w:rsid w:val="00B074D7"/>
    <w:rsid w:val="00B07829"/>
    <w:rsid w:val="00B07ADE"/>
    <w:rsid w:val="00B07DFA"/>
    <w:rsid w:val="00B07E2C"/>
    <w:rsid w:val="00B11103"/>
    <w:rsid w:val="00B112E3"/>
    <w:rsid w:val="00B11305"/>
    <w:rsid w:val="00B1131E"/>
    <w:rsid w:val="00B115D5"/>
    <w:rsid w:val="00B11E5F"/>
    <w:rsid w:val="00B11FAA"/>
    <w:rsid w:val="00B11FC2"/>
    <w:rsid w:val="00B1236F"/>
    <w:rsid w:val="00B12429"/>
    <w:rsid w:val="00B124B8"/>
    <w:rsid w:val="00B12A67"/>
    <w:rsid w:val="00B12A7E"/>
    <w:rsid w:val="00B135AF"/>
    <w:rsid w:val="00B1388D"/>
    <w:rsid w:val="00B13D0D"/>
    <w:rsid w:val="00B14001"/>
    <w:rsid w:val="00B14AD6"/>
    <w:rsid w:val="00B14D3A"/>
    <w:rsid w:val="00B1526E"/>
    <w:rsid w:val="00B153C4"/>
    <w:rsid w:val="00B153C6"/>
    <w:rsid w:val="00B15618"/>
    <w:rsid w:val="00B15628"/>
    <w:rsid w:val="00B15B5E"/>
    <w:rsid w:val="00B15D1A"/>
    <w:rsid w:val="00B1613B"/>
    <w:rsid w:val="00B163C3"/>
    <w:rsid w:val="00B1650E"/>
    <w:rsid w:val="00B166DE"/>
    <w:rsid w:val="00B169C2"/>
    <w:rsid w:val="00B16CC7"/>
    <w:rsid w:val="00B16E89"/>
    <w:rsid w:val="00B16E92"/>
    <w:rsid w:val="00B1746A"/>
    <w:rsid w:val="00B17507"/>
    <w:rsid w:val="00B17908"/>
    <w:rsid w:val="00B17BFA"/>
    <w:rsid w:val="00B17CAB"/>
    <w:rsid w:val="00B20361"/>
    <w:rsid w:val="00B20666"/>
    <w:rsid w:val="00B20884"/>
    <w:rsid w:val="00B20E1F"/>
    <w:rsid w:val="00B20F74"/>
    <w:rsid w:val="00B217D8"/>
    <w:rsid w:val="00B21D92"/>
    <w:rsid w:val="00B22083"/>
    <w:rsid w:val="00B2228B"/>
    <w:rsid w:val="00B2232C"/>
    <w:rsid w:val="00B22373"/>
    <w:rsid w:val="00B22616"/>
    <w:rsid w:val="00B226FB"/>
    <w:rsid w:val="00B229C6"/>
    <w:rsid w:val="00B22C28"/>
    <w:rsid w:val="00B23396"/>
    <w:rsid w:val="00B23473"/>
    <w:rsid w:val="00B23B32"/>
    <w:rsid w:val="00B24C18"/>
    <w:rsid w:val="00B25159"/>
    <w:rsid w:val="00B254FD"/>
    <w:rsid w:val="00B255B7"/>
    <w:rsid w:val="00B256AD"/>
    <w:rsid w:val="00B2573E"/>
    <w:rsid w:val="00B25770"/>
    <w:rsid w:val="00B26B82"/>
    <w:rsid w:val="00B26C97"/>
    <w:rsid w:val="00B26C9A"/>
    <w:rsid w:val="00B26E1B"/>
    <w:rsid w:val="00B26E7A"/>
    <w:rsid w:val="00B26FE0"/>
    <w:rsid w:val="00B2729D"/>
    <w:rsid w:val="00B27850"/>
    <w:rsid w:val="00B27B8E"/>
    <w:rsid w:val="00B27F2A"/>
    <w:rsid w:val="00B30A3C"/>
    <w:rsid w:val="00B30A49"/>
    <w:rsid w:val="00B30BC8"/>
    <w:rsid w:val="00B30ED8"/>
    <w:rsid w:val="00B3139B"/>
    <w:rsid w:val="00B31603"/>
    <w:rsid w:val="00B316E1"/>
    <w:rsid w:val="00B31B5A"/>
    <w:rsid w:val="00B31D6B"/>
    <w:rsid w:val="00B32014"/>
    <w:rsid w:val="00B321B2"/>
    <w:rsid w:val="00B322F5"/>
    <w:rsid w:val="00B326FA"/>
    <w:rsid w:val="00B32993"/>
    <w:rsid w:val="00B32D69"/>
    <w:rsid w:val="00B333B8"/>
    <w:rsid w:val="00B33714"/>
    <w:rsid w:val="00B337F3"/>
    <w:rsid w:val="00B33D33"/>
    <w:rsid w:val="00B344B7"/>
    <w:rsid w:val="00B34DC7"/>
    <w:rsid w:val="00B34DDC"/>
    <w:rsid w:val="00B34E25"/>
    <w:rsid w:val="00B34F6B"/>
    <w:rsid w:val="00B351AD"/>
    <w:rsid w:val="00B353BC"/>
    <w:rsid w:val="00B35504"/>
    <w:rsid w:val="00B3563C"/>
    <w:rsid w:val="00B359BA"/>
    <w:rsid w:val="00B3651D"/>
    <w:rsid w:val="00B3666D"/>
    <w:rsid w:val="00B3692E"/>
    <w:rsid w:val="00B36B91"/>
    <w:rsid w:val="00B37A80"/>
    <w:rsid w:val="00B37BFF"/>
    <w:rsid w:val="00B40307"/>
    <w:rsid w:val="00B406C3"/>
    <w:rsid w:val="00B40A89"/>
    <w:rsid w:val="00B40CF6"/>
    <w:rsid w:val="00B40D08"/>
    <w:rsid w:val="00B40D7F"/>
    <w:rsid w:val="00B4156B"/>
    <w:rsid w:val="00B41F05"/>
    <w:rsid w:val="00B42242"/>
    <w:rsid w:val="00B42749"/>
    <w:rsid w:val="00B427D2"/>
    <w:rsid w:val="00B42AA5"/>
    <w:rsid w:val="00B42CA2"/>
    <w:rsid w:val="00B42D59"/>
    <w:rsid w:val="00B43233"/>
    <w:rsid w:val="00B4345A"/>
    <w:rsid w:val="00B437D6"/>
    <w:rsid w:val="00B439D1"/>
    <w:rsid w:val="00B447FA"/>
    <w:rsid w:val="00B44C45"/>
    <w:rsid w:val="00B45008"/>
    <w:rsid w:val="00B452E4"/>
    <w:rsid w:val="00B45499"/>
    <w:rsid w:val="00B45D8D"/>
    <w:rsid w:val="00B46035"/>
    <w:rsid w:val="00B460A8"/>
    <w:rsid w:val="00B460BE"/>
    <w:rsid w:val="00B4688B"/>
    <w:rsid w:val="00B469CD"/>
    <w:rsid w:val="00B46E41"/>
    <w:rsid w:val="00B474F9"/>
    <w:rsid w:val="00B4753E"/>
    <w:rsid w:val="00B47DCE"/>
    <w:rsid w:val="00B50360"/>
    <w:rsid w:val="00B50743"/>
    <w:rsid w:val="00B50D5C"/>
    <w:rsid w:val="00B5161C"/>
    <w:rsid w:val="00B5245D"/>
    <w:rsid w:val="00B5283A"/>
    <w:rsid w:val="00B5286E"/>
    <w:rsid w:val="00B52B31"/>
    <w:rsid w:val="00B52DCB"/>
    <w:rsid w:val="00B52FF8"/>
    <w:rsid w:val="00B533E9"/>
    <w:rsid w:val="00B53C07"/>
    <w:rsid w:val="00B53C4E"/>
    <w:rsid w:val="00B53E0E"/>
    <w:rsid w:val="00B53F6A"/>
    <w:rsid w:val="00B54073"/>
    <w:rsid w:val="00B54522"/>
    <w:rsid w:val="00B54835"/>
    <w:rsid w:val="00B54C12"/>
    <w:rsid w:val="00B55603"/>
    <w:rsid w:val="00B558FB"/>
    <w:rsid w:val="00B55928"/>
    <w:rsid w:val="00B55930"/>
    <w:rsid w:val="00B55A81"/>
    <w:rsid w:val="00B55BA0"/>
    <w:rsid w:val="00B55C56"/>
    <w:rsid w:val="00B55E4F"/>
    <w:rsid w:val="00B56193"/>
    <w:rsid w:val="00B56449"/>
    <w:rsid w:val="00B56A23"/>
    <w:rsid w:val="00B56E48"/>
    <w:rsid w:val="00B56F2E"/>
    <w:rsid w:val="00B56F2F"/>
    <w:rsid w:val="00B579E9"/>
    <w:rsid w:val="00B57D38"/>
    <w:rsid w:val="00B57E85"/>
    <w:rsid w:val="00B57F4B"/>
    <w:rsid w:val="00B60179"/>
    <w:rsid w:val="00B60271"/>
    <w:rsid w:val="00B60403"/>
    <w:rsid w:val="00B606DF"/>
    <w:rsid w:val="00B60A99"/>
    <w:rsid w:val="00B6111C"/>
    <w:rsid w:val="00B61148"/>
    <w:rsid w:val="00B6140B"/>
    <w:rsid w:val="00B616D8"/>
    <w:rsid w:val="00B623D7"/>
    <w:rsid w:val="00B62B9D"/>
    <w:rsid w:val="00B6376B"/>
    <w:rsid w:val="00B63B07"/>
    <w:rsid w:val="00B640A0"/>
    <w:rsid w:val="00B6425D"/>
    <w:rsid w:val="00B64376"/>
    <w:rsid w:val="00B6469E"/>
    <w:rsid w:val="00B6474D"/>
    <w:rsid w:val="00B64883"/>
    <w:rsid w:val="00B648E0"/>
    <w:rsid w:val="00B64AB6"/>
    <w:rsid w:val="00B64C5C"/>
    <w:rsid w:val="00B64CDB"/>
    <w:rsid w:val="00B65B14"/>
    <w:rsid w:val="00B65D27"/>
    <w:rsid w:val="00B66056"/>
    <w:rsid w:val="00B6686A"/>
    <w:rsid w:val="00B66DC8"/>
    <w:rsid w:val="00B675C1"/>
    <w:rsid w:val="00B67840"/>
    <w:rsid w:val="00B6788F"/>
    <w:rsid w:val="00B67A10"/>
    <w:rsid w:val="00B67BC1"/>
    <w:rsid w:val="00B67EA8"/>
    <w:rsid w:val="00B67ED4"/>
    <w:rsid w:val="00B67FA7"/>
    <w:rsid w:val="00B7030B"/>
    <w:rsid w:val="00B70605"/>
    <w:rsid w:val="00B70763"/>
    <w:rsid w:val="00B70993"/>
    <w:rsid w:val="00B70CAA"/>
    <w:rsid w:val="00B70CD8"/>
    <w:rsid w:val="00B70D60"/>
    <w:rsid w:val="00B70F44"/>
    <w:rsid w:val="00B711E1"/>
    <w:rsid w:val="00B7173A"/>
    <w:rsid w:val="00B719E7"/>
    <w:rsid w:val="00B71C57"/>
    <w:rsid w:val="00B726A9"/>
    <w:rsid w:val="00B7281C"/>
    <w:rsid w:val="00B728DF"/>
    <w:rsid w:val="00B73346"/>
    <w:rsid w:val="00B735C6"/>
    <w:rsid w:val="00B73F67"/>
    <w:rsid w:val="00B7417B"/>
    <w:rsid w:val="00B74A1E"/>
    <w:rsid w:val="00B74B3F"/>
    <w:rsid w:val="00B7534C"/>
    <w:rsid w:val="00B7542E"/>
    <w:rsid w:val="00B7599D"/>
    <w:rsid w:val="00B76400"/>
    <w:rsid w:val="00B7667C"/>
    <w:rsid w:val="00B768FA"/>
    <w:rsid w:val="00B76F90"/>
    <w:rsid w:val="00B7724F"/>
    <w:rsid w:val="00B77DB8"/>
    <w:rsid w:val="00B77E03"/>
    <w:rsid w:val="00B802F9"/>
    <w:rsid w:val="00B8035A"/>
    <w:rsid w:val="00B80539"/>
    <w:rsid w:val="00B8057E"/>
    <w:rsid w:val="00B80695"/>
    <w:rsid w:val="00B80B3B"/>
    <w:rsid w:val="00B81129"/>
    <w:rsid w:val="00B8149A"/>
    <w:rsid w:val="00B8152C"/>
    <w:rsid w:val="00B81899"/>
    <w:rsid w:val="00B81B05"/>
    <w:rsid w:val="00B81C3C"/>
    <w:rsid w:val="00B82043"/>
    <w:rsid w:val="00B8206D"/>
    <w:rsid w:val="00B82074"/>
    <w:rsid w:val="00B820A9"/>
    <w:rsid w:val="00B82204"/>
    <w:rsid w:val="00B822B3"/>
    <w:rsid w:val="00B8264B"/>
    <w:rsid w:val="00B8275C"/>
    <w:rsid w:val="00B827FD"/>
    <w:rsid w:val="00B82866"/>
    <w:rsid w:val="00B82AEC"/>
    <w:rsid w:val="00B82DAB"/>
    <w:rsid w:val="00B8388C"/>
    <w:rsid w:val="00B83962"/>
    <w:rsid w:val="00B83A36"/>
    <w:rsid w:val="00B841F7"/>
    <w:rsid w:val="00B843E8"/>
    <w:rsid w:val="00B84518"/>
    <w:rsid w:val="00B84A25"/>
    <w:rsid w:val="00B85250"/>
    <w:rsid w:val="00B85332"/>
    <w:rsid w:val="00B85B2B"/>
    <w:rsid w:val="00B85BFC"/>
    <w:rsid w:val="00B85F81"/>
    <w:rsid w:val="00B86802"/>
    <w:rsid w:val="00B86890"/>
    <w:rsid w:val="00B86B2A"/>
    <w:rsid w:val="00B86D8E"/>
    <w:rsid w:val="00B86D9B"/>
    <w:rsid w:val="00B87898"/>
    <w:rsid w:val="00B8798E"/>
    <w:rsid w:val="00B87A1A"/>
    <w:rsid w:val="00B902E6"/>
    <w:rsid w:val="00B90749"/>
    <w:rsid w:val="00B90A13"/>
    <w:rsid w:val="00B90CFA"/>
    <w:rsid w:val="00B90D10"/>
    <w:rsid w:val="00B915C0"/>
    <w:rsid w:val="00B9161C"/>
    <w:rsid w:val="00B91BF6"/>
    <w:rsid w:val="00B91C12"/>
    <w:rsid w:val="00B91CFE"/>
    <w:rsid w:val="00B924B1"/>
    <w:rsid w:val="00B92690"/>
    <w:rsid w:val="00B92BF6"/>
    <w:rsid w:val="00B92F14"/>
    <w:rsid w:val="00B9307E"/>
    <w:rsid w:val="00B93080"/>
    <w:rsid w:val="00B931ED"/>
    <w:rsid w:val="00B9350E"/>
    <w:rsid w:val="00B93623"/>
    <w:rsid w:val="00B936FE"/>
    <w:rsid w:val="00B93AA2"/>
    <w:rsid w:val="00B93C60"/>
    <w:rsid w:val="00B93D6A"/>
    <w:rsid w:val="00B93F33"/>
    <w:rsid w:val="00B93F49"/>
    <w:rsid w:val="00B93FFC"/>
    <w:rsid w:val="00B942D9"/>
    <w:rsid w:val="00B945D4"/>
    <w:rsid w:val="00B94A18"/>
    <w:rsid w:val="00B95095"/>
    <w:rsid w:val="00B950A1"/>
    <w:rsid w:val="00B95C7C"/>
    <w:rsid w:val="00B95D17"/>
    <w:rsid w:val="00B96309"/>
    <w:rsid w:val="00B9634A"/>
    <w:rsid w:val="00B96A77"/>
    <w:rsid w:val="00B96FD9"/>
    <w:rsid w:val="00B970B7"/>
    <w:rsid w:val="00B97552"/>
    <w:rsid w:val="00B97BD8"/>
    <w:rsid w:val="00B97EDA"/>
    <w:rsid w:val="00BA0287"/>
    <w:rsid w:val="00BA07A4"/>
    <w:rsid w:val="00BA1310"/>
    <w:rsid w:val="00BA16FE"/>
    <w:rsid w:val="00BA1BAE"/>
    <w:rsid w:val="00BA20B1"/>
    <w:rsid w:val="00BA2164"/>
    <w:rsid w:val="00BA2CBD"/>
    <w:rsid w:val="00BA2CDF"/>
    <w:rsid w:val="00BA3204"/>
    <w:rsid w:val="00BA3240"/>
    <w:rsid w:val="00BA36F8"/>
    <w:rsid w:val="00BA3880"/>
    <w:rsid w:val="00BA3EC7"/>
    <w:rsid w:val="00BA4533"/>
    <w:rsid w:val="00BA4A7B"/>
    <w:rsid w:val="00BA4B37"/>
    <w:rsid w:val="00BA4C2B"/>
    <w:rsid w:val="00BA4C7F"/>
    <w:rsid w:val="00BA4D3C"/>
    <w:rsid w:val="00BA4D4C"/>
    <w:rsid w:val="00BA4EB3"/>
    <w:rsid w:val="00BA4FEC"/>
    <w:rsid w:val="00BA54C3"/>
    <w:rsid w:val="00BA553D"/>
    <w:rsid w:val="00BA5940"/>
    <w:rsid w:val="00BA5AA9"/>
    <w:rsid w:val="00BA5CC5"/>
    <w:rsid w:val="00BA6058"/>
    <w:rsid w:val="00BA60BF"/>
    <w:rsid w:val="00BA6313"/>
    <w:rsid w:val="00BA641B"/>
    <w:rsid w:val="00BA73E2"/>
    <w:rsid w:val="00BA76F3"/>
    <w:rsid w:val="00BA7726"/>
    <w:rsid w:val="00BA77B4"/>
    <w:rsid w:val="00BA789F"/>
    <w:rsid w:val="00BA7E74"/>
    <w:rsid w:val="00BA7E7D"/>
    <w:rsid w:val="00BB0080"/>
    <w:rsid w:val="00BB027F"/>
    <w:rsid w:val="00BB03DE"/>
    <w:rsid w:val="00BB0867"/>
    <w:rsid w:val="00BB0898"/>
    <w:rsid w:val="00BB090A"/>
    <w:rsid w:val="00BB0D88"/>
    <w:rsid w:val="00BB1423"/>
    <w:rsid w:val="00BB1522"/>
    <w:rsid w:val="00BB1C33"/>
    <w:rsid w:val="00BB2231"/>
    <w:rsid w:val="00BB229C"/>
    <w:rsid w:val="00BB2A17"/>
    <w:rsid w:val="00BB2B56"/>
    <w:rsid w:val="00BB33AB"/>
    <w:rsid w:val="00BB33C4"/>
    <w:rsid w:val="00BB36A9"/>
    <w:rsid w:val="00BB3874"/>
    <w:rsid w:val="00BB4139"/>
    <w:rsid w:val="00BB4642"/>
    <w:rsid w:val="00BB4C5C"/>
    <w:rsid w:val="00BB4D37"/>
    <w:rsid w:val="00BB507C"/>
    <w:rsid w:val="00BB585A"/>
    <w:rsid w:val="00BB5B2C"/>
    <w:rsid w:val="00BB5BC2"/>
    <w:rsid w:val="00BB5D1A"/>
    <w:rsid w:val="00BB5E23"/>
    <w:rsid w:val="00BB6138"/>
    <w:rsid w:val="00BB642B"/>
    <w:rsid w:val="00BB682E"/>
    <w:rsid w:val="00BB690C"/>
    <w:rsid w:val="00BB7159"/>
    <w:rsid w:val="00BB79DC"/>
    <w:rsid w:val="00BB7AFB"/>
    <w:rsid w:val="00BC047D"/>
    <w:rsid w:val="00BC0930"/>
    <w:rsid w:val="00BC0E92"/>
    <w:rsid w:val="00BC105D"/>
    <w:rsid w:val="00BC15B7"/>
    <w:rsid w:val="00BC1ADD"/>
    <w:rsid w:val="00BC1C40"/>
    <w:rsid w:val="00BC2CDA"/>
    <w:rsid w:val="00BC34ED"/>
    <w:rsid w:val="00BC3589"/>
    <w:rsid w:val="00BC385D"/>
    <w:rsid w:val="00BC3932"/>
    <w:rsid w:val="00BC3A18"/>
    <w:rsid w:val="00BC3DBD"/>
    <w:rsid w:val="00BC492D"/>
    <w:rsid w:val="00BC5462"/>
    <w:rsid w:val="00BC5499"/>
    <w:rsid w:val="00BC55DC"/>
    <w:rsid w:val="00BC58A4"/>
    <w:rsid w:val="00BC58D5"/>
    <w:rsid w:val="00BC5F86"/>
    <w:rsid w:val="00BC5F96"/>
    <w:rsid w:val="00BC5FA3"/>
    <w:rsid w:val="00BC64CA"/>
    <w:rsid w:val="00BC65B1"/>
    <w:rsid w:val="00BC69AE"/>
    <w:rsid w:val="00BC6D96"/>
    <w:rsid w:val="00BC7974"/>
    <w:rsid w:val="00BC7BE6"/>
    <w:rsid w:val="00BC7BFE"/>
    <w:rsid w:val="00BC7E2B"/>
    <w:rsid w:val="00BD03F0"/>
    <w:rsid w:val="00BD044E"/>
    <w:rsid w:val="00BD0B86"/>
    <w:rsid w:val="00BD0CB6"/>
    <w:rsid w:val="00BD13A5"/>
    <w:rsid w:val="00BD162C"/>
    <w:rsid w:val="00BD2055"/>
    <w:rsid w:val="00BD211A"/>
    <w:rsid w:val="00BD2261"/>
    <w:rsid w:val="00BD253A"/>
    <w:rsid w:val="00BD25CB"/>
    <w:rsid w:val="00BD28B9"/>
    <w:rsid w:val="00BD2D43"/>
    <w:rsid w:val="00BD3519"/>
    <w:rsid w:val="00BD357F"/>
    <w:rsid w:val="00BD36E9"/>
    <w:rsid w:val="00BD384F"/>
    <w:rsid w:val="00BD3874"/>
    <w:rsid w:val="00BD398B"/>
    <w:rsid w:val="00BD3C38"/>
    <w:rsid w:val="00BD3DCE"/>
    <w:rsid w:val="00BD4017"/>
    <w:rsid w:val="00BD4B9B"/>
    <w:rsid w:val="00BD5044"/>
    <w:rsid w:val="00BD56F1"/>
    <w:rsid w:val="00BD59E0"/>
    <w:rsid w:val="00BD5B48"/>
    <w:rsid w:val="00BD6292"/>
    <w:rsid w:val="00BD69B3"/>
    <w:rsid w:val="00BD6D10"/>
    <w:rsid w:val="00BD7008"/>
    <w:rsid w:val="00BD72E1"/>
    <w:rsid w:val="00BD739F"/>
    <w:rsid w:val="00BD7800"/>
    <w:rsid w:val="00BD7894"/>
    <w:rsid w:val="00BD7AD5"/>
    <w:rsid w:val="00BD7DCC"/>
    <w:rsid w:val="00BE01E6"/>
    <w:rsid w:val="00BE0392"/>
    <w:rsid w:val="00BE04DB"/>
    <w:rsid w:val="00BE13F0"/>
    <w:rsid w:val="00BE1AF0"/>
    <w:rsid w:val="00BE269B"/>
    <w:rsid w:val="00BE2978"/>
    <w:rsid w:val="00BE2C80"/>
    <w:rsid w:val="00BE2FDA"/>
    <w:rsid w:val="00BE3256"/>
    <w:rsid w:val="00BE32DD"/>
    <w:rsid w:val="00BE3618"/>
    <w:rsid w:val="00BE3ADE"/>
    <w:rsid w:val="00BE40A9"/>
    <w:rsid w:val="00BE4372"/>
    <w:rsid w:val="00BE46EC"/>
    <w:rsid w:val="00BE4AD7"/>
    <w:rsid w:val="00BE4B94"/>
    <w:rsid w:val="00BE4E45"/>
    <w:rsid w:val="00BE5130"/>
    <w:rsid w:val="00BE51D5"/>
    <w:rsid w:val="00BE57A3"/>
    <w:rsid w:val="00BE5B80"/>
    <w:rsid w:val="00BE5BE4"/>
    <w:rsid w:val="00BE6006"/>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B98"/>
    <w:rsid w:val="00BF1F40"/>
    <w:rsid w:val="00BF23E7"/>
    <w:rsid w:val="00BF263F"/>
    <w:rsid w:val="00BF26C1"/>
    <w:rsid w:val="00BF286D"/>
    <w:rsid w:val="00BF2897"/>
    <w:rsid w:val="00BF2B8C"/>
    <w:rsid w:val="00BF2D02"/>
    <w:rsid w:val="00BF2EA7"/>
    <w:rsid w:val="00BF30EA"/>
    <w:rsid w:val="00BF3261"/>
    <w:rsid w:val="00BF341A"/>
    <w:rsid w:val="00BF3500"/>
    <w:rsid w:val="00BF3591"/>
    <w:rsid w:val="00BF3AF0"/>
    <w:rsid w:val="00BF3CA0"/>
    <w:rsid w:val="00BF41ED"/>
    <w:rsid w:val="00BF454C"/>
    <w:rsid w:val="00BF47F9"/>
    <w:rsid w:val="00BF4A03"/>
    <w:rsid w:val="00BF4ECC"/>
    <w:rsid w:val="00BF4FA7"/>
    <w:rsid w:val="00BF4FD0"/>
    <w:rsid w:val="00BF5000"/>
    <w:rsid w:val="00BF5154"/>
    <w:rsid w:val="00BF5537"/>
    <w:rsid w:val="00BF5636"/>
    <w:rsid w:val="00BF5A7F"/>
    <w:rsid w:val="00BF5BE2"/>
    <w:rsid w:val="00BF5EC2"/>
    <w:rsid w:val="00BF6728"/>
    <w:rsid w:val="00BF68A2"/>
    <w:rsid w:val="00BF6966"/>
    <w:rsid w:val="00BF6A2E"/>
    <w:rsid w:val="00BF6C07"/>
    <w:rsid w:val="00BF6D4E"/>
    <w:rsid w:val="00BF7107"/>
    <w:rsid w:val="00BF730D"/>
    <w:rsid w:val="00BF769C"/>
    <w:rsid w:val="00BF7763"/>
    <w:rsid w:val="00BF7A69"/>
    <w:rsid w:val="00BF7B85"/>
    <w:rsid w:val="00C001AF"/>
    <w:rsid w:val="00C0047E"/>
    <w:rsid w:val="00C01861"/>
    <w:rsid w:val="00C01D15"/>
    <w:rsid w:val="00C02271"/>
    <w:rsid w:val="00C023B5"/>
    <w:rsid w:val="00C025DB"/>
    <w:rsid w:val="00C02A82"/>
    <w:rsid w:val="00C03317"/>
    <w:rsid w:val="00C03526"/>
    <w:rsid w:val="00C0364D"/>
    <w:rsid w:val="00C03814"/>
    <w:rsid w:val="00C03EC3"/>
    <w:rsid w:val="00C0406B"/>
    <w:rsid w:val="00C043BC"/>
    <w:rsid w:val="00C0487F"/>
    <w:rsid w:val="00C04C85"/>
    <w:rsid w:val="00C05156"/>
    <w:rsid w:val="00C05696"/>
    <w:rsid w:val="00C057FD"/>
    <w:rsid w:val="00C058AA"/>
    <w:rsid w:val="00C05AE7"/>
    <w:rsid w:val="00C05DF0"/>
    <w:rsid w:val="00C06055"/>
    <w:rsid w:val="00C06D10"/>
    <w:rsid w:val="00C06DCE"/>
    <w:rsid w:val="00C07031"/>
    <w:rsid w:val="00C0746C"/>
    <w:rsid w:val="00C0751E"/>
    <w:rsid w:val="00C0756D"/>
    <w:rsid w:val="00C077B4"/>
    <w:rsid w:val="00C0787D"/>
    <w:rsid w:val="00C07C8D"/>
    <w:rsid w:val="00C10680"/>
    <w:rsid w:val="00C1109F"/>
    <w:rsid w:val="00C1131C"/>
    <w:rsid w:val="00C11F91"/>
    <w:rsid w:val="00C1254B"/>
    <w:rsid w:val="00C12DFE"/>
    <w:rsid w:val="00C135ED"/>
    <w:rsid w:val="00C13DE0"/>
    <w:rsid w:val="00C14D52"/>
    <w:rsid w:val="00C15095"/>
    <w:rsid w:val="00C1533A"/>
    <w:rsid w:val="00C158A4"/>
    <w:rsid w:val="00C15C60"/>
    <w:rsid w:val="00C15EBD"/>
    <w:rsid w:val="00C160B9"/>
    <w:rsid w:val="00C166DF"/>
    <w:rsid w:val="00C16700"/>
    <w:rsid w:val="00C17029"/>
    <w:rsid w:val="00C17202"/>
    <w:rsid w:val="00C17310"/>
    <w:rsid w:val="00C1748B"/>
    <w:rsid w:val="00C17DD7"/>
    <w:rsid w:val="00C2026C"/>
    <w:rsid w:val="00C204DA"/>
    <w:rsid w:val="00C20866"/>
    <w:rsid w:val="00C20FFA"/>
    <w:rsid w:val="00C212E3"/>
    <w:rsid w:val="00C21C53"/>
    <w:rsid w:val="00C21FF3"/>
    <w:rsid w:val="00C22580"/>
    <w:rsid w:val="00C225A3"/>
    <w:rsid w:val="00C22B84"/>
    <w:rsid w:val="00C22C1B"/>
    <w:rsid w:val="00C22EBB"/>
    <w:rsid w:val="00C230CE"/>
    <w:rsid w:val="00C2325C"/>
    <w:rsid w:val="00C235FD"/>
    <w:rsid w:val="00C23796"/>
    <w:rsid w:val="00C23C0B"/>
    <w:rsid w:val="00C24BC0"/>
    <w:rsid w:val="00C258A0"/>
    <w:rsid w:val="00C25D25"/>
    <w:rsid w:val="00C25E9D"/>
    <w:rsid w:val="00C25EBD"/>
    <w:rsid w:val="00C264B6"/>
    <w:rsid w:val="00C26535"/>
    <w:rsid w:val="00C26762"/>
    <w:rsid w:val="00C26DD5"/>
    <w:rsid w:val="00C26F4F"/>
    <w:rsid w:val="00C2707D"/>
    <w:rsid w:val="00C27320"/>
    <w:rsid w:val="00C27502"/>
    <w:rsid w:val="00C278F1"/>
    <w:rsid w:val="00C27ACA"/>
    <w:rsid w:val="00C27DDC"/>
    <w:rsid w:val="00C305C6"/>
    <w:rsid w:val="00C30FEA"/>
    <w:rsid w:val="00C31244"/>
    <w:rsid w:val="00C315A6"/>
    <w:rsid w:val="00C31D48"/>
    <w:rsid w:val="00C31FD9"/>
    <w:rsid w:val="00C322A2"/>
    <w:rsid w:val="00C329A0"/>
    <w:rsid w:val="00C33024"/>
    <w:rsid w:val="00C33504"/>
    <w:rsid w:val="00C3397F"/>
    <w:rsid w:val="00C33F3F"/>
    <w:rsid w:val="00C34259"/>
    <w:rsid w:val="00C34348"/>
    <w:rsid w:val="00C349F7"/>
    <w:rsid w:val="00C34B2D"/>
    <w:rsid w:val="00C34C6F"/>
    <w:rsid w:val="00C34CF9"/>
    <w:rsid w:val="00C34D29"/>
    <w:rsid w:val="00C34D89"/>
    <w:rsid w:val="00C351BB"/>
    <w:rsid w:val="00C35252"/>
    <w:rsid w:val="00C356EA"/>
    <w:rsid w:val="00C35C2E"/>
    <w:rsid w:val="00C35DEE"/>
    <w:rsid w:val="00C35F3D"/>
    <w:rsid w:val="00C369A2"/>
    <w:rsid w:val="00C36C8B"/>
    <w:rsid w:val="00C36F82"/>
    <w:rsid w:val="00C375F4"/>
    <w:rsid w:val="00C40047"/>
    <w:rsid w:val="00C401A4"/>
    <w:rsid w:val="00C40719"/>
    <w:rsid w:val="00C41392"/>
    <w:rsid w:val="00C4153C"/>
    <w:rsid w:val="00C415EE"/>
    <w:rsid w:val="00C41690"/>
    <w:rsid w:val="00C41F4F"/>
    <w:rsid w:val="00C421A3"/>
    <w:rsid w:val="00C4224A"/>
    <w:rsid w:val="00C423D0"/>
    <w:rsid w:val="00C4293A"/>
    <w:rsid w:val="00C42DFE"/>
    <w:rsid w:val="00C4348D"/>
    <w:rsid w:val="00C435F3"/>
    <w:rsid w:val="00C44546"/>
    <w:rsid w:val="00C447F5"/>
    <w:rsid w:val="00C44920"/>
    <w:rsid w:val="00C449A0"/>
    <w:rsid w:val="00C449ED"/>
    <w:rsid w:val="00C44ADA"/>
    <w:rsid w:val="00C452AE"/>
    <w:rsid w:val="00C454B2"/>
    <w:rsid w:val="00C4552E"/>
    <w:rsid w:val="00C45C9C"/>
    <w:rsid w:val="00C45EB1"/>
    <w:rsid w:val="00C46267"/>
    <w:rsid w:val="00C463C0"/>
    <w:rsid w:val="00C464CF"/>
    <w:rsid w:val="00C46A2E"/>
    <w:rsid w:val="00C46AE9"/>
    <w:rsid w:val="00C46C2D"/>
    <w:rsid w:val="00C46EC6"/>
    <w:rsid w:val="00C47060"/>
    <w:rsid w:val="00C472B6"/>
    <w:rsid w:val="00C474A8"/>
    <w:rsid w:val="00C47708"/>
    <w:rsid w:val="00C47726"/>
    <w:rsid w:val="00C47916"/>
    <w:rsid w:val="00C4794B"/>
    <w:rsid w:val="00C47D90"/>
    <w:rsid w:val="00C47E2C"/>
    <w:rsid w:val="00C50403"/>
    <w:rsid w:val="00C50761"/>
    <w:rsid w:val="00C50767"/>
    <w:rsid w:val="00C50D51"/>
    <w:rsid w:val="00C5192C"/>
    <w:rsid w:val="00C51E63"/>
    <w:rsid w:val="00C520D4"/>
    <w:rsid w:val="00C52B63"/>
    <w:rsid w:val="00C52D5E"/>
    <w:rsid w:val="00C52F6E"/>
    <w:rsid w:val="00C5382B"/>
    <w:rsid w:val="00C53905"/>
    <w:rsid w:val="00C53CE3"/>
    <w:rsid w:val="00C5424A"/>
    <w:rsid w:val="00C542AF"/>
    <w:rsid w:val="00C544AD"/>
    <w:rsid w:val="00C544ED"/>
    <w:rsid w:val="00C54627"/>
    <w:rsid w:val="00C54891"/>
    <w:rsid w:val="00C54D37"/>
    <w:rsid w:val="00C54F48"/>
    <w:rsid w:val="00C55025"/>
    <w:rsid w:val="00C5581F"/>
    <w:rsid w:val="00C55A4C"/>
    <w:rsid w:val="00C55E54"/>
    <w:rsid w:val="00C55EF8"/>
    <w:rsid w:val="00C55FFA"/>
    <w:rsid w:val="00C56310"/>
    <w:rsid w:val="00C564A4"/>
    <w:rsid w:val="00C566A5"/>
    <w:rsid w:val="00C5673C"/>
    <w:rsid w:val="00C56839"/>
    <w:rsid w:val="00C568DA"/>
    <w:rsid w:val="00C56938"/>
    <w:rsid w:val="00C56C92"/>
    <w:rsid w:val="00C56DAA"/>
    <w:rsid w:val="00C5723E"/>
    <w:rsid w:val="00C578EA"/>
    <w:rsid w:val="00C57EE5"/>
    <w:rsid w:val="00C601A8"/>
    <w:rsid w:val="00C60244"/>
    <w:rsid w:val="00C602E4"/>
    <w:rsid w:val="00C60B0B"/>
    <w:rsid w:val="00C611D3"/>
    <w:rsid w:val="00C612D1"/>
    <w:rsid w:val="00C614F9"/>
    <w:rsid w:val="00C616B1"/>
    <w:rsid w:val="00C61809"/>
    <w:rsid w:val="00C619DF"/>
    <w:rsid w:val="00C63385"/>
    <w:rsid w:val="00C634A1"/>
    <w:rsid w:val="00C636C9"/>
    <w:rsid w:val="00C63C70"/>
    <w:rsid w:val="00C64222"/>
    <w:rsid w:val="00C64474"/>
    <w:rsid w:val="00C64942"/>
    <w:rsid w:val="00C64B92"/>
    <w:rsid w:val="00C64CC8"/>
    <w:rsid w:val="00C64E90"/>
    <w:rsid w:val="00C656FC"/>
    <w:rsid w:val="00C6592C"/>
    <w:rsid w:val="00C6602E"/>
    <w:rsid w:val="00C66290"/>
    <w:rsid w:val="00C66BB9"/>
    <w:rsid w:val="00C67768"/>
    <w:rsid w:val="00C700F7"/>
    <w:rsid w:val="00C70545"/>
    <w:rsid w:val="00C70AB2"/>
    <w:rsid w:val="00C70C7C"/>
    <w:rsid w:val="00C70D83"/>
    <w:rsid w:val="00C71246"/>
    <w:rsid w:val="00C7157B"/>
    <w:rsid w:val="00C7182F"/>
    <w:rsid w:val="00C71FE4"/>
    <w:rsid w:val="00C72375"/>
    <w:rsid w:val="00C72979"/>
    <w:rsid w:val="00C72FA6"/>
    <w:rsid w:val="00C72FA9"/>
    <w:rsid w:val="00C732AA"/>
    <w:rsid w:val="00C73544"/>
    <w:rsid w:val="00C73980"/>
    <w:rsid w:val="00C73C9A"/>
    <w:rsid w:val="00C73CA0"/>
    <w:rsid w:val="00C74195"/>
    <w:rsid w:val="00C74376"/>
    <w:rsid w:val="00C745F6"/>
    <w:rsid w:val="00C7482C"/>
    <w:rsid w:val="00C749EE"/>
    <w:rsid w:val="00C74D9C"/>
    <w:rsid w:val="00C7508E"/>
    <w:rsid w:val="00C75345"/>
    <w:rsid w:val="00C7553E"/>
    <w:rsid w:val="00C75D24"/>
    <w:rsid w:val="00C75F21"/>
    <w:rsid w:val="00C76B4C"/>
    <w:rsid w:val="00C76C45"/>
    <w:rsid w:val="00C7708C"/>
    <w:rsid w:val="00C778B6"/>
    <w:rsid w:val="00C77939"/>
    <w:rsid w:val="00C7798B"/>
    <w:rsid w:val="00C77E03"/>
    <w:rsid w:val="00C77EB9"/>
    <w:rsid w:val="00C8009D"/>
    <w:rsid w:val="00C80440"/>
    <w:rsid w:val="00C804B6"/>
    <w:rsid w:val="00C804CA"/>
    <w:rsid w:val="00C80505"/>
    <w:rsid w:val="00C8091B"/>
    <w:rsid w:val="00C80A35"/>
    <w:rsid w:val="00C80E4F"/>
    <w:rsid w:val="00C815FD"/>
    <w:rsid w:val="00C817C9"/>
    <w:rsid w:val="00C81C7E"/>
    <w:rsid w:val="00C81E11"/>
    <w:rsid w:val="00C825B1"/>
    <w:rsid w:val="00C829AB"/>
    <w:rsid w:val="00C82AC0"/>
    <w:rsid w:val="00C82B6B"/>
    <w:rsid w:val="00C82E09"/>
    <w:rsid w:val="00C8300B"/>
    <w:rsid w:val="00C834BB"/>
    <w:rsid w:val="00C83B65"/>
    <w:rsid w:val="00C83D55"/>
    <w:rsid w:val="00C840D1"/>
    <w:rsid w:val="00C841F1"/>
    <w:rsid w:val="00C843C9"/>
    <w:rsid w:val="00C846C6"/>
    <w:rsid w:val="00C846E3"/>
    <w:rsid w:val="00C84762"/>
    <w:rsid w:val="00C849AC"/>
    <w:rsid w:val="00C84B30"/>
    <w:rsid w:val="00C85010"/>
    <w:rsid w:val="00C8561E"/>
    <w:rsid w:val="00C85A60"/>
    <w:rsid w:val="00C86024"/>
    <w:rsid w:val="00C86228"/>
    <w:rsid w:val="00C862F4"/>
    <w:rsid w:val="00C868B7"/>
    <w:rsid w:val="00C870E4"/>
    <w:rsid w:val="00C87275"/>
    <w:rsid w:val="00C87279"/>
    <w:rsid w:val="00C8740E"/>
    <w:rsid w:val="00C87855"/>
    <w:rsid w:val="00C90000"/>
    <w:rsid w:val="00C90325"/>
    <w:rsid w:val="00C90825"/>
    <w:rsid w:val="00C90D01"/>
    <w:rsid w:val="00C90D3B"/>
    <w:rsid w:val="00C9127A"/>
    <w:rsid w:val="00C914BF"/>
    <w:rsid w:val="00C91565"/>
    <w:rsid w:val="00C915B6"/>
    <w:rsid w:val="00C917D0"/>
    <w:rsid w:val="00C91A45"/>
    <w:rsid w:val="00C91B4B"/>
    <w:rsid w:val="00C91B85"/>
    <w:rsid w:val="00C92976"/>
    <w:rsid w:val="00C92EA3"/>
    <w:rsid w:val="00C930D5"/>
    <w:rsid w:val="00C93127"/>
    <w:rsid w:val="00C938CE"/>
    <w:rsid w:val="00C93958"/>
    <w:rsid w:val="00C9395B"/>
    <w:rsid w:val="00C9395D"/>
    <w:rsid w:val="00C93DFA"/>
    <w:rsid w:val="00C93FA3"/>
    <w:rsid w:val="00C9420F"/>
    <w:rsid w:val="00C94C39"/>
    <w:rsid w:val="00C95B2C"/>
    <w:rsid w:val="00C96204"/>
    <w:rsid w:val="00C96464"/>
    <w:rsid w:val="00C96B30"/>
    <w:rsid w:val="00C96E1A"/>
    <w:rsid w:val="00C9746B"/>
    <w:rsid w:val="00C978A2"/>
    <w:rsid w:val="00C97CA0"/>
    <w:rsid w:val="00C97DD1"/>
    <w:rsid w:val="00CA03A6"/>
    <w:rsid w:val="00CA0562"/>
    <w:rsid w:val="00CA0D53"/>
    <w:rsid w:val="00CA1679"/>
    <w:rsid w:val="00CA1686"/>
    <w:rsid w:val="00CA177A"/>
    <w:rsid w:val="00CA1810"/>
    <w:rsid w:val="00CA1CA2"/>
    <w:rsid w:val="00CA272D"/>
    <w:rsid w:val="00CA2841"/>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8FD"/>
    <w:rsid w:val="00CA7A7E"/>
    <w:rsid w:val="00CA7B10"/>
    <w:rsid w:val="00CB01C3"/>
    <w:rsid w:val="00CB065B"/>
    <w:rsid w:val="00CB0B79"/>
    <w:rsid w:val="00CB0ED1"/>
    <w:rsid w:val="00CB102C"/>
    <w:rsid w:val="00CB18A0"/>
    <w:rsid w:val="00CB1A78"/>
    <w:rsid w:val="00CB1B1C"/>
    <w:rsid w:val="00CB2664"/>
    <w:rsid w:val="00CB3267"/>
    <w:rsid w:val="00CB33D5"/>
    <w:rsid w:val="00CB4619"/>
    <w:rsid w:val="00CB4656"/>
    <w:rsid w:val="00CB4DB7"/>
    <w:rsid w:val="00CB51A1"/>
    <w:rsid w:val="00CB581E"/>
    <w:rsid w:val="00CB59A8"/>
    <w:rsid w:val="00CB5C9F"/>
    <w:rsid w:val="00CB5EC2"/>
    <w:rsid w:val="00CB636A"/>
    <w:rsid w:val="00CB6BD8"/>
    <w:rsid w:val="00CB6C4B"/>
    <w:rsid w:val="00CB6DAA"/>
    <w:rsid w:val="00CB72D1"/>
    <w:rsid w:val="00CB7519"/>
    <w:rsid w:val="00CC0026"/>
    <w:rsid w:val="00CC041B"/>
    <w:rsid w:val="00CC0671"/>
    <w:rsid w:val="00CC0685"/>
    <w:rsid w:val="00CC0A40"/>
    <w:rsid w:val="00CC0AE3"/>
    <w:rsid w:val="00CC0B0F"/>
    <w:rsid w:val="00CC0B33"/>
    <w:rsid w:val="00CC0C01"/>
    <w:rsid w:val="00CC0F4B"/>
    <w:rsid w:val="00CC12FC"/>
    <w:rsid w:val="00CC1560"/>
    <w:rsid w:val="00CC1897"/>
    <w:rsid w:val="00CC2017"/>
    <w:rsid w:val="00CC20E7"/>
    <w:rsid w:val="00CC241C"/>
    <w:rsid w:val="00CC2945"/>
    <w:rsid w:val="00CC297C"/>
    <w:rsid w:val="00CC2EAE"/>
    <w:rsid w:val="00CC2FEF"/>
    <w:rsid w:val="00CC3360"/>
    <w:rsid w:val="00CC3B96"/>
    <w:rsid w:val="00CC40BD"/>
    <w:rsid w:val="00CC438B"/>
    <w:rsid w:val="00CC45D0"/>
    <w:rsid w:val="00CC4840"/>
    <w:rsid w:val="00CC4E24"/>
    <w:rsid w:val="00CC5884"/>
    <w:rsid w:val="00CC597D"/>
    <w:rsid w:val="00CC5C0C"/>
    <w:rsid w:val="00CC5E77"/>
    <w:rsid w:val="00CC5FB4"/>
    <w:rsid w:val="00CC62E4"/>
    <w:rsid w:val="00CC6CAB"/>
    <w:rsid w:val="00CC6D1C"/>
    <w:rsid w:val="00CC6D55"/>
    <w:rsid w:val="00CC7631"/>
    <w:rsid w:val="00CC7C7A"/>
    <w:rsid w:val="00CC7D2D"/>
    <w:rsid w:val="00CC7F1B"/>
    <w:rsid w:val="00CD0201"/>
    <w:rsid w:val="00CD13EE"/>
    <w:rsid w:val="00CD176E"/>
    <w:rsid w:val="00CD1952"/>
    <w:rsid w:val="00CD1AAB"/>
    <w:rsid w:val="00CD1AC1"/>
    <w:rsid w:val="00CD1F38"/>
    <w:rsid w:val="00CD214E"/>
    <w:rsid w:val="00CD2283"/>
    <w:rsid w:val="00CD287D"/>
    <w:rsid w:val="00CD3119"/>
    <w:rsid w:val="00CD323E"/>
    <w:rsid w:val="00CD33B2"/>
    <w:rsid w:val="00CD36C9"/>
    <w:rsid w:val="00CD3A33"/>
    <w:rsid w:val="00CD3AB1"/>
    <w:rsid w:val="00CD3C4B"/>
    <w:rsid w:val="00CD3DCE"/>
    <w:rsid w:val="00CD4393"/>
    <w:rsid w:val="00CD588B"/>
    <w:rsid w:val="00CD5D92"/>
    <w:rsid w:val="00CD6105"/>
    <w:rsid w:val="00CD6256"/>
    <w:rsid w:val="00CD6365"/>
    <w:rsid w:val="00CD6F1F"/>
    <w:rsid w:val="00CD6FE7"/>
    <w:rsid w:val="00CD71E5"/>
    <w:rsid w:val="00CD71F9"/>
    <w:rsid w:val="00CD736C"/>
    <w:rsid w:val="00CD7538"/>
    <w:rsid w:val="00CD76BD"/>
    <w:rsid w:val="00CE001D"/>
    <w:rsid w:val="00CE006A"/>
    <w:rsid w:val="00CE0105"/>
    <w:rsid w:val="00CE07BE"/>
    <w:rsid w:val="00CE0A9E"/>
    <w:rsid w:val="00CE0C78"/>
    <w:rsid w:val="00CE0DBD"/>
    <w:rsid w:val="00CE0EA0"/>
    <w:rsid w:val="00CE0FD0"/>
    <w:rsid w:val="00CE1AFD"/>
    <w:rsid w:val="00CE2128"/>
    <w:rsid w:val="00CE2AB2"/>
    <w:rsid w:val="00CE326F"/>
    <w:rsid w:val="00CE3427"/>
    <w:rsid w:val="00CE3E7C"/>
    <w:rsid w:val="00CE41C4"/>
    <w:rsid w:val="00CE47CF"/>
    <w:rsid w:val="00CE48E4"/>
    <w:rsid w:val="00CE4A5E"/>
    <w:rsid w:val="00CE4CD8"/>
    <w:rsid w:val="00CE4EEC"/>
    <w:rsid w:val="00CE53EB"/>
    <w:rsid w:val="00CE5F68"/>
    <w:rsid w:val="00CE611D"/>
    <w:rsid w:val="00CE6603"/>
    <w:rsid w:val="00CE6A8A"/>
    <w:rsid w:val="00CE6ACD"/>
    <w:rsid w:val="00CE6D46"/>
    <w:rsid w:val="00CE6EE9"/>
    <w:rsid w:val="00CE7C70"/>
    <w:rsid w:val="00CF0313"/>
    <w:rsid w:val="00CF086A"/>
    <w:rsid w:val="00CF0EEC"/>
    <w:rsid w:val="00CF0F44"/>
    <w:rsid w:val="00CF1017"/>
    <w:rsid w:val="00CF12D6"/>
    <w:rsid w:val="00CF13D6"/>
    <w:rsid w:val="00CF173B"/>
    <w:rsid w:val="00CF1907"/>
    <w:rsid w:val="00CF1E93"/>
    <w:rsid w:val="00CF2464"/>
    <w:rsid w:val="00CF2D05"/>
    <w:rsid w:val="00CF3205"/>
    <w:rsid w:val="00CF3DEC"/>
    <w:rsid w:val="00CF4216"/>
    <w:rsid w:val="00CF42B6"/>
    <w:rsid w:val="00CF56F3"/>
    <w:rsid w:val="00CF5820"/>
    <w:rsid w:val="00CF5AB3"/>
    <w:rsid w:val="00CF5C4F"/>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34A"/>
    <w:rsid w:val="00D00650"/>
    <w:rsid w:val="00D00AA4"/>
    <w:rsid w:val="00D00DA2"/>
    <w:rsid w:val="00D01718"/>
    <w:rsid w:val="00D01862"/>
    <w:rsid w:val="00D01C66"/>
    <w:rsid w:val="00D01D80"/>
    <w:rsid w:val="00D0276F"/>
    <w:rsid w:val="00D02797"/>
    <w:rsid w:val="00D028EA"/>
    <w:rsid w:val="00D02EE7"/>
    <w:rsid w:val="00D03249"/>
    <w:rsid w:val="00D03540"/>
    <w:rsid w:val="00D03577"/>
    <w:rsid w:val="00D03BE8"/>
    <w:rsid w:val="00D04142"/>
    <w:rsid w:val="00D0448F"/>
    <w:rsid w:val="00D04588"/>
    <w:rsid w:val="00D04634"/>
    <w:rsid w:val="00D04A29"/>
    <w:rsid w:val="00D0526D"/>
    <w:rsid w:val="00D05470"/>
    <w:rsid w:val="00D054BB"/>
    <w:rsid w:val="00D0550F"/>
    <w:rsid w:val="00D0556D"/>
    <w:rsid w:val="00D05E0D"/>
    <w:rsid w:val="00D05EA1"/>
    <w:rsid w:val="00D0645A"/>
    <w:rsid w:val="00D064BD"/>
    <w:rsid w:val="00D0694B"/>
    <w:rsid w:val="00D06CA3"/>
    <w:rsid w:val="00D06E6C"/>
    <w:rsid w:val="00D06FDF"/>
    <w:rsid w:val="00D0728F"/>
    <w:rsid w:val="00D07437"/>
    <w:rsid w:val="00D07DE2"/>
    <w:rsid w:val="00D07F80"/>
    <w:rsid w:val="00D1012F"/>
    <w:rsid w:val="00D101C3"/>
    <w:rsid w:val="00D10406"/>
    <w:rsid w:val="00D1085D"/>
    <w:rsid w:val="00D10882"/>
    <w:rsid w:val="00D1138D"/>
    <w:rsid w:val="00D117D3"/>
    <w:rsid w:val="00D11F32"/>
    <w:rsid w:val="00D1210F"/>
    <w:rsid w:val="00D12215"/>
    <w:rsid w:val="00D12481"/>
    <w:rsid w:val="00D12BF6"/>
    <w:rsid w:val="00D12F05"/>
    <w:rsid w:val="00D131F1"/>
    <w:rsid w:val="00D1324E"/>
    <w:rsid w:val="00D133A4"/>
    <w:rsid w:val="00D13515"/>
    <w:rsid w:val="00D13971"/>
    <w:rsid w:val="00D13FD6"/>
    <w:rsid w:val="00D14400"/>
    <w:rsid w:val="00D14612"/>
    <w:rsid w:val="00D149EC"/>
    <w:rsid w:val="00D14B2B"/>
    <w:rsid w:val="00D14CE4"/>
    <w:rsid w:val="00D14FAE"/>
    <w:rsid w:val="00D152F4"/>
    <w:rsid w:val="00D15A90"/>
    <w:rsid w:val="00D15D25"/>
    <w:rsid w:val="00D15D52"/>
    <w:rsid w:val="00D15ED8"/>
    <w:rsid w:val="00D1662A"/>
    <w:rsid w:val="00D1672B"/>
    <w:rsid w:val="00D1749B"/>
    <w:rsid w:val="00D17D23"/>
    <w:rsid w:val="00D17D59"/>
    <w:rsid w:val="00D17EAD"/>
    <w:rsid w:val="00D201AD"/>
    <w:rsid w:val="00D2084F"/>
    <w:rsid w:val="00D20851"/>
    <w:rsid w:val="00D208CE"/>
    <w:rsid w:val="00D20D8C"/>
    <w:rsid w:val="00D20EAF"/>
    <w:rsid w:val="00D21AAD"/>
    <w:rsid w:val="00D21D5B"/>
    <w:rsid w:val="00D21DC2"/>
    <w:rsid w:val="00D21E53"/>
    <w:rsid w:val="00D2206D"/>
    <w:rsid w:val="00D22640"/>
    <w:rsid w:val="00D22780"/>
    <w:rsid w:val="00D22D10"/>
    <w:rsid w:val="00D22D3B"/>
    <w:rsid w:val="00D22E91"/>
    <w:rsid w:val="00D23131"/>
    <w:rsid w:val="00D23223"/>
    <w:rsid w:val="00D233FC"/>
    <w:rsid w:val="00D2416A"/>
    <w:rsid w:val="00D24417"/>
    <w:rsid w:val="00D24432"/>
    <w:rsid w:val="00D245F2"/>
    <w:rsid w:val="00D24A9B"/>
    <w:rsid w:val="00D254D4"/>
    <w:rsid w:val="00D254F9"/>
    <w:rsid w:val="00D25B44"/>
    <w:rsid w:val="00D25B49"/>
    <w:rsid w:val="00D25C02"/>
    <w:rsid w:val="00D25F9B"/>
    <w:rsid w:val="00D25FCC"/>
    <w:rsid w:val="00D25FF8"/>
    <w:rsid w:val="00D26234"/>
    <w:rsid w:val="00D264C5"/>
    <w:rsid w:val="00D265A4"/>
    <w:rsid w:val="00D267DA"/>
    <w:rsid w:val="00D26D24"/>
    <w:rsid w:val="00D26F64"/>
    <w:rsid w:val="00D27285"/>
    <w:rsid w:val="00D277A5"/>
    <w:rsid w:val="00D279D9"/>
    <w:rsid w:val="00D279EE"/>
    <w:rsid w:val="00D279F5"/>
    <w:rsid w:val="00D30341"/>
    <w:rsid w:val="00D30722"/>
    <w:rsid w:val="00D30BB8"/>
    <w:rsid w:val="00D30E3C"/>
    <w:rsid w:val="00D30F7C"/>
    <w:rsid w:val="00D31081"/>
    <w:rsid w:val="00D313B9"/>
    <w:rsid w:val="00D31426"/>
    <w:rsid w:val="00D316FC"/>
    <w:rsid w:val="00D31C71"/>
    <w:rsid w:val="00D32599"/>
    <w:rsid w:val="00D3292E"/>
    <w:rsid w:val="00D32C31"/>
    <w:rsid w:val="00D32E41"/>
    <w:rsid w:val="00D332FD"/>
    <w:rsid w:val="00D33316"/>
    <w:rsid w:val="00D33C34"/>
    <w:rsid w:val="00D33D15"/>
    <w:rsid w:val="00D33D57"/>
    <w:rsid w:val="00D33F0F"/>
    <w:rsid w:val="00D346E6"/>
    <w:rsid w:val="00D34A18"/>
    <w:rsid w:val="00D34E15"/>
    <w:rsid w:val="00D35023"/>
    <w:rsid w:val="00D35F5C"/>
    <w:rsid w:val="00D367F4"/>
    <w:rsid w:val="00D36A2F"/>
    <w:rsid w:val="00D36C5C"/>
    <w:rsid w:val="00D36F3B"/>
    <w:rsid w:val="00D37CD5"/>
    <w:rsid w:val="00D37D64"/>
    <w:rsid w:val="00D40353"/>
    <w:rsid w:val="00D4046D"/>
    <w:rsid w:val="00D40D5D"/>
    <w:rsid w:val="00D40DC8"/>
    <w:rsid w:val="00D41EDB"/>
    <w:rsid w:val="00D421AD"/>
    <w:rsid w:val="00D42240"/>
    <w:rsid w:val="00D42383"/>
    <w:rsid w:val="00D42549"/>
    <w:rsid w:val="00D42708"/>
    <w:rsid w:val="00D42734"/>
    <w:rsid w:val="00D427B7"/>
    <w:rsid w:val="00D42B6F"/>
    <w:rsid w:val="00D4398E"/>
    <w:rsid w:val="00D43A11"/>
    <w:rsid w:val="00D43CE7"/>
    <w:rsid w:val="00D43F6E"/>
    <w:rsid w:val="00D44D7C"/>
    <w:rsid w:val="00D44FB1"/>
    <w:rsid w:val="00D44FED"/>
    <w:rsid w:val="00D45D27"/>
    <w:rsid w:val="00D45EC7"/>
    <w:rsid w:val="00D46725"/>
    <w:rsid w:val="00D4674E"/>
    <w:rsid w:val="00D4681E"/>
    <w:rsid w:val="00D47034"/>
    <w:rsid w:val="00D47412"/>
    <w:rsid w:val="00D4749D"/>
    <w:rsid w:val="00D476CE"/>
    <w:rsid w:val="00D4780B"/>
    <w:rsid w:val="00D47A3E"/>
    <w:rsid w:val="00D47D7C"/>
    <w:rsid w:val="00D50233"/>
    <w:rsid w:val="00D50AAC"/>
    <w:rsid w:val="00D50BF9"/>
    <w:rsid w:val="00D50EEC"/>
    <w:rsid w:val="00D51431"/>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48CD"/>
    <w:rsid w:val="00D54F7E"/>
    <w:rsid w:val="00D55199"/>
    <w:rsid w:val="00D55226"/>
    <w:rsid w:val="00D55484"/>
    <w:rsid w:val="00D55815"/>
    <w:rsid w:val="00D55EF4"/>
    <w:rsid w:val="00D56160"/>
    <w:rsid w:val="00D5695F"/>
    <w:rsid w:val="00D57173"/>
    <w:rsid w:val="00D5736A"/>
    <w:rsid w:val="00D574DB"/>
    <w:rsid w:val="00D57961"/>
    <w:rsid w:val="00D57E24"/>
    <w:rsid w:val="00D60012"/>
    <w:rsid w:val="00D60340"/>
    <w:rsid w:val="00D60928"/>
    <w:rsid w:val="00D60B1F"/>
    <w:rsid w:val="00D60D9D"/>
    <w:rsid w:val="00D613E5"/>
    <w:rsid w:val="00D613FE"/>
    <w:rsid w:val="00D61939"/>
    <w:rsid w:val="00D61B6A"/>
    <w:rsid w:val="00D61BBC"/>
    <w:rsid w:val="00D61BEE"/>
    <w:rsid w:val="00D62472"/>
    <w:rsid w:val="00D63B6D"/>
    <w:rsid w:val="00D641B7"/>
    <w:rsid w:val="00D6457D"/>
    <w:rsid w:val="00D64D26"/>
    <w:rsid w:val="00D64F49"/>
    <w:rsid w:val="00D655BE"/>
    <w:rsid w:val="00D65D6F"/>
    <w:rsid w:val="00D667A1"/>
    <w:rsid w:val="00D66AF4"/>
    <w:rsid w:val="00D66BA0"/>
    <w:rsid w:val="00D66FAF"/>
    <w:rsid w:val="00D67128"/>
    <w:rsid w:val="00D67763"/>
    <w:rsid w:val="00D67FD7"/>
    <w:rsid w:val="00D70176"/>
    <w:rsid w:val="00D7033F"/>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148"/>
    <w:rsid w:val="00D7218D"/>
    <w:rsid w:val="00D72328"/>
    <w:rsid w:val="00D7255F"/>
    <w:rsid w:val="00D727B5"/>
    <w:rsid w:val="00D72CA5"/>
    <w:rsid w:val="00D7320F"/>
    <w:rsid w:val="00D7327C"/>
    <w:rsid w:val="00D73331"/>
    <w:rsid w:val="00D736C9"/>
    <w:rsid w:val="00D736CA"/>
    <w:rsid w:val="00D739A9"/>
    <w:rsid w:val="00D73ABF"/>
    <w:rsid w:val="00D73C7D"/>
    <w:rsid w:val="00D73D6D"/>
    <w:rsid w:val="00D74023"/>
    <w:rsid w:val="00D74025"/>
    <w:rsid w:val="00D742E8"/>
    <w:rsid w:val="00D742F0"/>
    <w:rsid w:val="00D74469"/>
    <w:rsid w:val="00D74AFB"/>
    <w:rsid w:val="00D74F0C"/>
    <w:rsid w:val="00D7502E"/>
    <w:rsid w:val="00D7519E"/>
    <w:rsid w:val="00D75554"/>
    <w:rsid w:val="00D75579"/>
    <w:rsid w:val="00D75918"/>
    <w:rsid w:val="00D75B9F"/>
    <w:rsid w:val="00D7635F"/>
    <w:rsid w:val="00D76B7A"/>
    <w:rsid w:val="00D76D09"/>
    <w:rsid w:val="00D7702B"/>
    <w:rsid w:val="00D770B1"/>
    <w:rsid w:val="00D77784"/>
    <w:rsid w:val="00D80329"/>
    <w:rsid w:val="00D807EF"/>
    <w:rsid w:val="00D80887"/>
    <w:rsid w:val="00D8089D"/>
    <w:rsid w:val="00D80C35"/>
    <w:rsid w:val="00D80D64"/>
    <w:rsid w:val="00D81847"/>
    <w:rsid w:val="00D81F7D"/>
    <w:rsid w:val="00D827A5"/>
    <w:rsid w:val="00D829A3"/>
    <w:rsid w:val="00D82B73"/>
    <w:rsid w:val="00D82E0C"/>
    <w:rsid w:val="00D830D8"/>
    <w:rsid w:val="00D83676"/>
    <w:rsid w:val="00D8375F"/>
    <w:rsid w:val="00D83B5E"/>
    <w:rsid w:val="00D83CB6"/>
    <w:rsid w:val="00D83D64"/>
    <w:rsid w:val="00D83E6D"/>
    <w:rsid w:val="00D8463C"/>
    <w:rsid w:val="00D84A3A"/>
    <w:rsid w:val="00D84E08"/>
    <w:rsid w:val="00D84FA2"/>
    <w:rsid w:val="00D85C2F"/>
    <w:rsid w:val="00D86373"/>
    <w:rsid w:val="00D86C8B"/>
    <w:rsid w:val="00D86EC8"/>
    <w:rsid w:val="00D873EB"/>
    <w:rsid w:val="00D876E9"/>
    <w:rsid w:val="00D879D0"/>
    <w:rsid w:val="00D87C05"/>
    <w:rsid w:val="00D901AB"/>
    <w:rsid w:val="00D90CAE"/>
    <w:rsid w:val="00D913E0"/>
    <w:rsid w:val="00D9144F"/>
    <w:rsid w:val="00D91A37"/>
    <w:rsid w:val="00D91EC4"/>
    <w:rsid w:val="00D91F32"/>
    <w:rsid w:val="00D91FD0"/>
    <w:rsid w:val="00D92804"/>
    <w:rsid w:val="00D92C13"/>
    <w:rsid w:val="00D92E9C"/>
    <w:rsid w:val="00D92F3F"/>
    <w:rsid w:val="00D93176"/>
    <w:rsid w:val="00D93284"/>
    <w:rsid w:val="00D93440"/>
    <w:rsid w:val="00D937B1"/>
    <w:rsid w:val="00D937CD"/>
    <w:rsid w:val="00D93839"/>
    <w:rsid w:val="00D93932"/>
    <w:rsid w:val="00D94218"/>
    <w:rsid w:val="00D942E8"/>
    <w:rsid w:val="00D94664"/>
    <w:rsid w:val="00D947EC"/>
    <w:rsid w:val="00D94E65"/>
    <w:rsid w:val="00D95137"/>
    <w:rsid w:val="00D95DEE"/>
    <w:rsid w:val="00D95F89"/>
    <w:rsid w:val="00D96197"/>
    <w:rsid w:val="00D96274"/>
    <w:rsid w:val="00D97038"/>
    <w:rsid w:val="00D97395"/>
    <w:rsid w:val="00D978D6"/>
    <w:rsid w:val="00D97F8C"/>
    <w:rsid w:val="00DA0E65"/>
    <w:rsid w:val="00DA1391"/>
    <w:rsid w:val="00DA14AA"/>
    <w:rsid w:val="00DA1AFF"/>
    <w:rsid w:val="00DA22DA"/>
    <w:rsid w:val="00DA246A"/>
    <w:rsid w:val="00DA2B8C"/>
    <w:rsid w:val="00DA2DAC"/>
    <w:rsid w:val="00DA2DAD"/>
    <w:rsid w:val="00DA2E3F"/>
    <w:rsid w:val="00DA3670"/>
    <w:rsid w:val="00DA3858"/>
    <w:rsid w:val="00DA3F29"/>
    <w:rsid w:val="00DA4168"/>
    <w:rsid w:val="00DA4228"/>
    <w:rsid w:val="00DA4BD6"/>
    <w:rsid w:val="00DA4C50"/>
    <w:rsid w:val="00DA4EF0"/>
    <w:rsid w:val="00DA5216"/>
    <w:rsid w:val="00DA5327"/>
    <w:rsid w:val="00DA5329"/>
    <w:rsid w:val="00DA596C"/>
    <w:rsid w:val="00DA5C01"/>
    <w:rsid w:val="00DA5FD3"/>
    <w:rsid w:val="00DA6D37"/>
    <w:rsid w:val="00DA707C"/>
    <w:rsid w:val="00DA784D"/>
    <w:rsid w:val="00DA7E96"/>
    <w:rsid w:val="00DB111D"/>
    <w:rsid w:val="00DB1144"/>
    <w:rsid w:val="00DB1A71"/>
    <w:rsid w:val="00DB1FA3"/>
    <w:rsid w:val="00DB1FDE"/>
    <w:rsid w:val="00DB22C7"/>
    <w:rsid w:val="00DB2353"/>
    <w:rsid w:val="00DB283B"/>
    <w:rsid w:val="00DB29B3"/>
    <w:rsid w:val="00DB2B76"/>
    <w:rsid w:val="00DB326B"/>
    <w:rsid w:val="00DB33C0"/>
    <w:rsid w:val="00DB3610"/>
    <w:rsid w:val="00DB36F7"/>
    <w:rsid w:val="00DB3747"/>
    <w:rsid w:val="00DB38AC"/>
    <w:rsid w:val="00DB431E"/>
    <w:rsid w:val="00DB45AC"/>
    <w:rsid w:val="00DB4728"/>
    <w:rsid w:val="00DB4731"/>
    <w:rsid w:val="00DB4BC4"/>
    <w:rsid w:val="00DB4E52"/>
    <w:rsid w:val="00DB5376"/>
    <w:rsid w:val="00DB5557"/>
    <w:rsid w:val="00DB5608"/>
    <w:rsid w:val="00DB59FC"/>
    <w:rsid w:val="00DB60C6"/>
    <w:rsid w:val="00DB612F"/>
    <w:rsid w:val="00DB68D9"/>
    <w:rsid w:val="00DB6905"/>
    <w:rsid w:val="00DB6D92"/>
    <w:rsid w:val="00DB76C6"/>
    <w:rsid w:val="00DB7BFF"/>
    <w:rsid w:val="00DB7FD8"/>
    <w:rsid w:val="00DC0446"/>
    <w:rsid w:val="00DC0B72"/>
    <w:rsid w:val="00DC0C38"/>
    <w:rsid w:val="00DC0FC0"/>
    <w:rsid w:val="00DC13DC"/>
    <w:rsid w:val="00DC157B"/>
    <w:rsid w:val="00DC1607"/>
    <w:rsid w:val="00DC17CF"/>
    <w:rsid w:val="00DC1DD1"/>
    <w:rsid w:val="00DC1E8C"/>
    <w:rsid w:val="00DC1EFC"/>
    <w:rsid w:val="00DC2165"/>
    <w:rsid w:val="00DC24BC"/>
    <w:rsid w:val="00DC2687"/>
    <w:rsid w:val="00DC2745"/>
    <w:rsid w:val="00DC28A3"/>
    <w:rsid w:val="00DC292B"/>
    <w:rsid w:val="00DC292C"/>
    <w:rsid w:val="00DC2C11"/>
    <w:rsid w:val="00DC2C47"/>
    <w:rsid w:val="00DC2E53"/>
    <w:rsid w:val="00DC3242"/>
    <w:rsid w:val="00DC34B6"/>
    <w:rsid w:val="00DC3D30"/>
    <w:rsid w:val="00DC3D4B"/>
    <w:rsid w:val="00DC4163"/>
    <w:rsid w:val="00DC419A"/>
    <w:rsid w:val="00DC4593"/>
    <w:rsid w:val="00DC467F"/>
    <w:rsid w:val="00DC4CCC"/>
    <w:rsid w:val="00DC4E1F"/>
    <w:rsid w:val="00DC5788"/>
    <w:rsid w:val="00DC6DD0"/>
    <w:rsid w:val="00DC6E30"/>
    <w:rsid w:val="00DC7276"/>
    <w:rsid w:val="00DC74CB"/>
    <w:rsid w:val="00DC751F"/>
    <w:rsid w:val="00DC76BA"/>
    <w:rsid w:val="00DC7CC7"/>
    <w:rsid w:val="00DC7E43"/>
    <w:rsid w:val="00DC7F54"/>
    <w:rsid w:val="00DD0879"/>
    <w:rsid w:val="00DD0A86"/>
    <w:rsid w:val="00DD115A"/>
    <w:rsid w:val="00DD1735"/>
    <w:rsid w:val="00DD1D44"/>
    <w:rsid w:val="00DD1FC9"/>
    <w:rsid w:val="00DD2021"/>
    <w:rsid w:val="00DD22E8"/>
    <w:rsid w:val="00DD25C8"/>
    <w:rsid w:val="00DD2680"/>
    <w:rsid w:val="00DD2CF4"/>
    <w:rsid w:val="00DD2DA5"/>
    <w:rsid w:val="00DD2E48"/>
    <w:rsid w:val="00DD305A"/>
    <w:rsid w:val="00DD359D"/>
    <w:rsid w:val="00DD363C"/>
    <w:rsid w:val="00DD38E2"/>
    <w:rsid w:val="00DD3F7B"/>
    <w:rsid w:val="00DD429B"/>
    <w:rsid w:val="00DD452B"/>
    <w:rsid w:val="00DD4695"/>
    <w:rsid w:val="00DD53F4"/>
    <w:rsid w:val="00DD630C"/>
    <w:rsid w:val="00DD6465"/>
    <w:rsid w:val="00DD6553"/>
    <w:rsid w:val="00DD65AC"/>
    <w:rsid w:val="00DD6907"/>
    <w:rsid w:val="00DD6D3F"/>
    <w:rsid w:val="00DD7470"/>
    <w:rsid w:val="00DD764A"/>
    <w:rsid w:val="00DE01E7"/>
    <w:rsid w:val="00DE0424"/>
    <w:rsid w:val="00DE0798"/>
    <w:rsid w:val="00DE0B5C"/>
    <w:rsid w:val="00DE1761"/>
    <w:rsid w:val="00DE202A"/>
    <w:rsid w:val="00DE2BB0"/>
    <w:rsid w:val="00DE315F"/>
    <w:rsid w:val="00DE368D"/>
    <w:rsid w:val="00DE3C3B"/>
    <w:rsid w:val="00DE4207"/>
    <w:rsid w:val="00DE4475"/>
    <w:rsid w:val="00DE48E2"/>
    <w:rsid w:val="00DE4A6F"/>
    <w:rsid w:val="00DE4DC7"/>
    <w:rsid w:val="00DE517A"/>
    <w:rsid w:val="00DE530B"/>
    <w:rsid w:val="00DE5D9E"/>
    <w:rsid w:val="00DE62F5"/>
    <w:rsid w:val="00DE66A5"/>
    <w:rsid w:val="00DE6822"/>
    <w:rsid w:val="00DE69AD"/>
    <w:rsid w:val="00DE69E3"/>
    <w:rsid w:val="00DE6C55"/>
    <w:rsid w:val="00DE70CB"/>
    <w:rsid w:val="00DE730B"/>
    <w:rsid w:val="00DF02A2"/>
    <w:rsid w:val="00DF07BD"/>
    <w:rsid w:val="00DF10C3"/>
    <w:rsid w:val="00DF1722"/>
    <w:rsid w:val="00DF1738"/>
    <w:rsid w:val="00DF1761"/>
    <w:rsid w:val="00DF26D9"/>
    <w:rsid w:val="00DF2893"/>
    <w:rsid w:val="00DF30E0"/>
    <w:rsid w:val="00DF33EC"/>
    <w:rsid w:val="00DF3BAC"/>
    <w:rsid w:val="00DF3D3A"/>
    <w:rsid w:val="00DF3F98"/>
    <w:rsid w:val="00DF42F6"/>
    <w:rsid w:val="00DF4359"/>
    <w:rsid w:val="00DF4572"/>
    <w:rsid w:val="00DF4870"/>
    <w:rsid w:val="00DF4887"/>
    <w:rsid w:val="00DF4ACD"/>
    <w:rsid w:val="00DF5330"/>
    <w:rsid w:val="00DF534B"/>
    <w:rsid w:val="00DF5807"/>
    <w:rsid w:val="00DF590C"/>
    <w:rsid w:val="00DF597D"/>
    <w:rsid w:val="00DF5F9E"/>
    <w:rsid w:val="00DF630B"/>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270"/>
    <w:rsid w:val="00E013E9"/>
    <w:rsid w:val="00E016DE"/>
    <w:rsid w:val="00E01A57"/>
    <w:rsid w:val="00E01B57"/>
    <w:rsid w:val="00E023E3"/>
    <w:rsid w:val="00E025D1"/>
    <w:rsid w:val="00E0273D"/>
    <w:rsid w:val="00E0278B"/>
    <w:rsid w:val="00E027BA"/>
    <w:rsid w:val="00E02BD6"/>
    <w:rsid w:val="00E02CA0"/>
    <w:rsid w:val="00E02ED0"/>
    <w:rsid w:val="00E02F78"/>
    <w:rsid w:val="00E030D0"/>
    <w:rsid w:val="00E0339C"/>
    <w:rsid w:val="00E03583"/>
    <w:rsid w:val="00E03798"/>
    <w:rsid w:val="00E03854"/>
    <w:rsid w:val="00E039DB"/>
    <w:rsid w:val="00E03B48"/>
    <w:rsid w:val="00E03C42"/>
    <w:rsid w:val="00E03CF0"/>
    <w:rsid w:val="00E03E54"/>
    <w:rsid w:val="00E04392"/>
    <w:rsid w:val="00E04BA9"/>
    <w:rsid w:val="00E04D8D"/>
    <w:rsid w:val="00E04FB5"/>
    <w:rsid w:val="00E05668"/>
    <w:rsid w:val="00E056C2"/>
    <w:rsid w:val="00E05986"/>
    <w:rsid w:val="00E05D0E"/>
    <w:rsid w:val="00E0655C"/>
    <w:rsid w:val="00E0668A"/>
    <w:rsid w:val="00E06BEB"/>
    <w:rsid w:val="00E07476"/>
    <w:rsid w:val="00E07863"/>
    <w:rsid w:val="00E07A05"/>
    <w:rsid w:val="00E07A8C"/>
    <w:rsid w:val="00E07D1C"/>
    <w:rsid w:val="00E07DB7"/>
    <w:rsid w:val="00E1013B"/>
    <w:rsid w:val="00E10435"/>
    <w:rsid w:val="00E1046A"/>
    <w:rsid w:val="00E104FD"/>
    <w:rsid w:val="00E10CD5"/>
    <w:rsid w:val="00E10DEE"/>
    <w:rsid w:val="00E1147C"/>
    <w:rsid w:val="00E11C7A"/>
    <w:rsid w:val="00E11F2E"/>
    <w:rsid w:val="00E1225C"/>
    <w:rsid w:val="00E127EF"/>
    <w:rsid w:val="00E128AA"/>
    <w:rsid w:val="00E12B7A"/>
    <w:rsid w:val="00E12D55"/>
    <w:rsid w:val="00E12F8B"/>
    <w:rsid w:val="00E13294"/>
    <w:rsid w:val="00E132D7"/>
    <w:rsid w:val="00E13642"/>
    <w:rsid w:val="00E13A76"/>
    <w:rsid w:val="00E143E7"/>
    <w:rsid w:val="00E14400"/>
    <w:rsid w:val="00E1455C"/>
    <w:rsid w:val="00E14BD1"/>
    <w:rsid w:val="00E155FE"/>
    <w:rsid w:val="00E15818"/>
    <w:rsid w:val="00E161DA"/>
    <w:rsid w:val="00E16672"/>
    <w:rsid w:val="00E16971"/>
    <w:rsid w:val="00E16B10"/>
    <w:rsid w:val="00E17135"/>
    <w:rsid w:val="00E1772D"/>
    <w:rsid w:val="00E177FE"/>
    <w:rsid w:val="00E201E2"/>
    <w:rsid w:val="00E204A5"/>
    <w:rsid w:val="00E207E6"/>
    <w:rsid w:val="00E20998"/>
    <w:rsid w:val="00E20D39"/>
    <w:rsid w:val="00E20EAF"/>
    <w:rsid w:val="00E21269"/>
    <w:rsid w:val="00E2188A"/>
    <w:rsid w:val="00E218FD"/>
    <w:rsid w:val="00E21926"/>
    <w:rsid w:val="00E21ECF"/>
    <w:rsid w:val="00E2224C"/>
    <w:rsid w:val="00E22289"/>
    <w:rsid w:val="00E224CC"/>
    <w:rsid w:val="00E2290E"/>
    <w:rsid w:val="00E230E4"/>
    <w:rsid w:val="00E23433"/>
    <w:rsid w:val="00E2381A"/>
    <w:rsid w:val="00E2386A"/>
    <w:rsid w:val="00E23D61"/>
    <w:rsid w:val="00E24181"/>
    <w:rsid w:val="00E24534"/>
    <w:rsid w:val="00E245F9"/>
    <w:rsid w:val="00E250F9"/>
    <w:rsid w:val="00E255E8"/>
    <w:rsid w:val="00E25860"/>
    <w:rsid w:val="00E259C2"/>
    <w:rsid w:val="00E25FC3"/>
    <w:rsid w:val="00E26C16"/>
    <w:rsid w:val="00E26C94"/>
    <w:rsid w:val="00E274B5"/>
    <w:rsid w:val="00E27598"/>
    <w:rsid w:val="00E27CDE"/>
    <w:rsid w:val="00E30571"/>
    <w:rsid w:val="00E307AC"/>
    <w:rsid w:val="00E30A8A"/>
    <w:rsid w:val="00E30B32"/>
    <w:rsid w:val="00E30D5A"/>
    <w:rsid w:val="00E30FCC"/>
    <w:rsid w:val="00E31300"/>
    <w:rsid w:val="00E314B0"/>
    <w:rsid w:val="00E321C2"/>
    <w:rsid w:val="00E32647"/>
    <w:rsid w:val="00E32823"/>
    <w:rsid w:val="00E32BD7"/>
    <w:rsid w:val="00E32D13"/>
    <w:rsid w:val="00E32DBF"/>
    <w:rsid w:val="00E32DCA"/>
    <w:rsid w:val="00E32E6C"/>
    <w:rsid w:val="00E32EF8"/>
    <w:rsid w:val="00E33341"/>
    <w:rsid w:val="00E33A01"/>
    <w:rsid w:val="00E34BE4"/>
    <w:rsid w:val="00E34C0C"/>
    <w:rsid w:val="00E34C8B"/>
    <w:rsid w:val="00E34EE3"/>
    <w:rsid w:val="00E3507B"/>
    <w:rsid w:val="00E3555E"/>
    <w:rsid w:val="00E3586F"/>
    <w:rsid w:val="00E35971"/>
    <w:rsid w:val="00E36160"/>
    <w:rsid w:val="00E362AE"/>
    <w:rsid w:val="00E36410"/>
    <w:rsid w:val="00E36FAA"/>
    <w:rsid w:val="00E37255"/>
    <w:rsid w:val="00E37358"/>
    <w:rsid w:val="00E37C51"/>
    <w:rsid w:val="00E403F4"/>
    <w:rsid w:val="00E40405"/>
    <w:rsid w:val="00E40434"/>
    <w:rsid w:val="00E41450"/>
    <w:rsid w:val="00E414B2"/>
    <w:rsid w:val="00E425F7"/>
    <w:rsid w:val="00E42798"/>
    <w:rsid w:val="00E42B5F"/>
    <w:rsid w:val="00E43558"/>
    <w:rsid w:val="00E4441C"/>
    <w:rsid w:val="00E44644"/>
    <w:rsid w:val="00E44936"/>
    <w:rsid w:val="00E4496C"/>
    <w:rsid w:val="00E44A5B"/>
    <w:rsid w:val="00E44CC0"/>
    <w:rsid w:val="00E44DD4"/>
    <w:rsid w:val="00E44F61"/>
    <w:rsid w:val="00E44FB1"/>
    <w:rsid w:val="00E45094"/>
    <w:rsid w:val="00E45878"/>
    <w:rsid w:val="00E459C3"/>
    <w:rsid w:val="00E45AA7"/>
    <w:rsid w:val="00E45CAC"/>
    <w:rsid w:val="00E462D3"/>
    <w:rsid w:val="00E4680A"/>
    <w:rsid w:val="00E475F8"/>
    <w:rsid w:val="00E47730"/>
    <w:rsid w:val="00E47F76"/>
    <w:rsid w:val="00E500AC"/>
    <w:rsid w:val="00E50477"/>
    <w:rsid w:val="00E509AC"/>
    <w:rsid w:val="00E50C85"/>
    <w:rsid w:val="00E50E30"/>
    <w:rsid w:val="00E511DA"/>
    <w:rsid w:val="00E51674"/>
    <w:rsid w:val="00E51AF2"/>
    <w:rsid w:val="00E5221F"/>
    <w:rsid w:val="00E523F6"/>
    <w:rsid w:val="00E5276C"/>
    <w:rsid w:val="00E529E8"/>
    <w:rsid w:val="00E52BA9"/>
    <w:rsid w:val="00E52CB0"/>
    <w:rsid w:val="00E52D03"/>
    <w:rsid w:val="00E53105"/>
    <w:rsid w:val="00E538DE"/>
    <w:rsid w:val="00E539A8"/>
    <w:rsid w:val="00E54B32"/>
    <w:rsid w:val="00E54B7E"/>
    <w:rsid w:val="00E54B88"/>
    <w:rsid w:val="00E54E03"/>
    <w:rsid w:val="00E54EC8"/>
    <w:rsid w:val="00E55241"/>
    <w:rsid w:val="00E556D9"/>
    <w:rsid w:val="00E55B2F"/>
    <w:rsid w:val="00E560FF"/>
    <w:rsid w:val="00E563FC"/>
    <w:rsid w:val="00E5645E"/>
    <w:rsid w:val="00E564A4"/>
    <w:rsid w:val="00E565D4"/>
    <w:rsid w:val="00E56909"/>
    <w:rsid w:val="00E5699B"/>
    <w:rsid w:val="00E575B1"/>
    <w:rsid w:val="00E576FE"/>
    <w:rsid w:val="00E579CE"/>
    <w:rsid w:val="00E579FC"/>
    <w:rsid w:val="00E57EF8"/>
    <w:rsid w:val="00E60412"/>
    <w:rsid w:val="00E605B9"/>
    <w:rsid w:val="00E60728"/>
    <w:rsid w:val="00E60B18"/>
    <w:rsid w:val="00E60DAB"/>
    <w:rsid w:val="00E60EBD"/>
    <w:rsid w:val="00E614B3"/>
    <w:rsid w:val="00E6163F"/>
    <w:rsid w:val="00E619D7"/>
    <w:rsid w:val="00E61E5C"/>
    <w:rsid w:val="00E61EC7"/>
    <w:rsid w:val="00E6294F"/>
    <w:rsid w:val="00E62C5C"/>
    <w:rsid w:val="00E62D74"/>
    <w:rsid w:val="00E631D4"/>
    <w:rsid w:val="00E6323F"/>
    <w:rsid w:val="00E636D7"/>
    <w:rsid w:val="00E63D32"/>
    <w:rsid w:val="00E63DA1"/>
    <w:rsid w:val="00E63EB3"/>
    <w:rsid w:val="00E644CD"/>
    <w:rsid w:val="00E64C5C"/>
    <w:rsid w:val="00E64CAE"/>
    <w:rsid w:val="00E6576B"/>
    <w:rsid w:val="00E65770"/>
    <w:rsid w:val="00E65799"/>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6D1"/>
    <w:rsid w:val="00E677FA"/>
    <w:rsid w:val="00E678C3"/>
    <w:rsid w:val="00E67B46"/>
    <w:rsid w:val="00E67C83"/>
    <w:rsid w:val="00E67DE0"/>
    <w:rsid w:val="00E7047A"/>
    <w:rsid w:val="00E704E1"/>
    <w:rsid w:val="00E706E7"/>
    <w:rsid w:val="00E70DFC"/>
    <w:rsid w:val="00E70E45"/>
    <w:rsid w:val="00E718C2"/>
    <w:rsid w:val="00E72475"/>
    <w:rsid w:val="00E72621"/>
    <w:rsid w:val="00E7295E"/>
    <w:rsid w:val="00E729CA"/>
    <w:rsid w:val="00E72B2B"/>
    <w:rsid w:val="00E72B6E"/>
    <w:rsid w:val="00E72F09"/>
    <w:rsid w:val="00E73372"/>
    <w:rsid w:val="00E734B6"/>
    <w:rsid w:val="00E73578"/>
    <w:rsid w:val="00E73A1B"/>
    <w:rsid w:val="00E73B94"/>
    <w:rsid w:val="00E73DCD"/>
    <w:rsid w:val="00E73F7F"/>
    <w:rsid w:val="00E7456F"/>
    <w:rsid w:val="00E7525B"/>
    <w:rsid w:val="00E7594D"/>
    <w:rsid w:val="00E75BB6"/>
    <w:rsid w:val="00E75C53"/>
    <w:rsid w:val="00E75E86"/>
    <w:rsid w:val="00E762DD"/>
    <w:rsid w:val="00E76374"/>
    <w:rsid w:val="00E76686"/>
    <w:rsid w:val="00E76B5F"/>
    <w:rsid w:val="00E76F4A"/>
    <w:rsid w:val="00E7765E"/>
    <w:rsid w:val="00E77928"/>
    <w:rsid w:val="00E77FE3"/>
    <w:rsid w:val="00E801CD"/>
    <w:rsid w:val="00E80510"/>
    <w:rsid w:val="00E807E7"/>
    <w:rsid w:val="00E80888"/>
    <w:rsid w:val="00E809DE"/>
    <w:rsid w:val="00E80BDA"/>
    <w:rsid w:val="00E815D9"/>
    <w:rsid w:val="00E818DB"/>
    <w:rsid w:val="00E81FFD"/>
    <w:rsid w:val="00E821A4"/>
    <w:rsid w:val="00E8230C"/>
    <w:rsid w:val="00E8241F"/>
    <w:rsid w:val="00E8265D"/>
    <w:rsid w:val="00E82795"/>
    <w:rsid w:val="00E828DC"/>
    <w:rsid w:val="00E83157"/>
    <w:rsid w:val="00E8359F"/>
    <w:rsid w:val="00E83C59"/>
    <w:rsid w:val="00E83D97"/>
    <w:rsid w:val="00E841CF"/>
    <w:rsid w:val="00E84369"/>
    <w:rsid w:val="00E84AF9"/>
    <w:rsid w:val="00E850F7"/>
    <w:rsid w:val="00E85899"/>
    <w:rsid w:val="00E85C00"/>
    <w:rsid w:val="00E85E06"/>
    <w:rsid w:val="00E85E95"/>
    <w:rsid w:val="00E85F9A"/>
    <w:rsid w:val="00E86019"/>
    <w:rsid w:val="00E86162"/>
    <w:rsid w:val="00E8646F"/>
    <w:rsid w:val="00E86CAA"/>
    <w:rsid w:val="00E86FFC"/>
    <w:rsid w:val="00E87CA8"/>
    <w:rsid w:val="00E9000F"/>
    <w:rsid w:val="00E90048"/>
    <w:rsid w:val="00E9028C"/>
    <w:rsid w:val="00E90601"/>
    <w:rsid w:val="00E90999"/>
    <w:rsid w:val="00E90A52"/>
    <w:rsid w:val="00E90CE6"/>
    <w:rsid w:val="00E90D98"/>
    <w:rsid w:val="00E912A6"/>
    <w:rsid w:val="00E916C5"/>
    <w:rsid w:val="00E91C13"/>
    <w:rsid w:val="00E92016"/>
    <w:rsid w:val="00E9257F"/>
    <w:rsid w:val="00E9299E"/>
    <w:rsid w:val="00E92C46"/>
    <w:rsid w:val="00E9396E"/>
    <w:rsid w:val="00E93A0B"/>
    <w:rsid w:val="00E93C6B"/>
    <w:rsid w:val="00E93F19"/>
    <w:rsid w:val="00E94371"/>
    <w:rsid w:val="00E94AA2"/>
    <w:rsid w:val="00E94E67"/>
    <w:rsid w:val="00E95430"/>
    <w:rsid w:val="00E95A04"/>
    <w:rsid w:val="00E95B2F"/>
    <w:rsid w:val="00E95E21"/>
    <w:rsid w:val="00E95F68"/>
    <w:rsid w:val="00E962BF"/>
    <w:rsid w:val="00E962E0"/>
    <w:rsid w:val="00E96319"/>
    <w:rsid w:val="00E96498"/>
    <w:rsid w:val="00E96A81"/>
    <w:rsid w:val="00E96B7E"/>
    <w:rsid w:val="00E96C47"/>
    <w:rsid w:val="00E96C5B"/>
    <w:rsid w:val="00E96D6C"/>
    <w:rsid w:val="00E97F65"/>
    <w:rsid w:val="00EA006A"/>
    <w:rsid w:val="00EA060E"/>
    <w:rsid w:val="00EA09ED"/>
    <w:rsid w:val="00EA0B5C"/>
    <w:rsid w:val="00EA0F2E"/>
    <w:rsid w:val="00EA136B"/>
    <w:rsid w:val="00EA15CC"/>
    <w:rsid w:val="00EA1D5E"/>
    <w:rsid w:val="00EA1FB8"/>
    <w:rsid w:val="00EA20A3"/>
    <w:rsid w:val="00EA2249"/>
    <w:rsid w:val="00EA23DD"/>
    <w:rsid w:val="00EA2517"/>
    <w:rsid w:val="00EA27F2"/>
    <w:rsid w:val="00EA2832"/>
    <w:rsid w:val="00EA2E05"/>
    <w:rsid w:val="00EA2E4F"/>
    <w:rsid w:val="00EA2F40"/>
    <w:rsid w:val="00EA32EA"/>
    <w:rsid w:val="00EA32F0"/>
    <w:rsid w:val="00EA3C92"/>
    <w:rsid w:val="00EA3D6A"/>
    <w:rsid w:val="00EA3F51"/>
    <w:rsid w:val="00EA44ED"/>
    <w:rsid w:val="00EA495D"/>
    <w:rsid w:val="00EA4A34"/>
    <w:rsid w:val="00EA4E7A"/>
    <w:rsid w:val="00EA4E84"/>
    <w:rsid w:val="00EA4F18"/>
    <w:rsid w:val="00EA5EDA"/>
    <w:rsid w:val="00EA647A"/>
    <w:rsid w:val="00EA6E47"/>
    <w:rsid w:val="00EA6EF7"/>
    <w:rsid w:val="00EA72AD"/>
    <w:rsid w:val="00EA7326"/>
    <w:rsid w:val="00EA74FA"/>
    <w:rsid w:val="00EA7500"/>
    <w:rsid w:val="00EA7544"/>
    <w:rsid w:val="00EA7621"/>
    <w:rsid w:val="00EA77E3"/>
    <w:rsid w:val="00EA797E"/>
    <w:rsid w:val="00EA7993"/>
    <w:rsid w:val="00EA79DA"/>
    <w:rsid w:val="00EB0316"/>
    <w:rsid w:val="00EB03F3"/>
    <w:rsid w:val="00EB11E7"/>
    <w:rsid w:val="00EB2081"/>
    <w:rsid w:val="00EB2149"/>
    <w:rsid w:val="00EB260F"/>
    <w:rsid w:val="00EB26E2"/>
    <w:rsid w:val="00EB2ABA"/>
    <w:rsid w:val="00EB2DE2"/>
    <w:rsid w:val="00EB3358"/>
    <w:rsid w:val="00EB39EE"/>
    <w:rsid w:val="00EB3A72"/>
    <w:rsid w:val="00EB3BCD"/>
    <w:rsid w:val="00EB4897"/>
    <w:rsid w:val="00EB4EF6"/>
    <w:rsid w:val="00EB5744"/>
    <w:rsid w:val="00EB5DAF"/>
    <w:rsid w:val="00EB5F34"/>
    <w:rsid w:val="00EB69B8"/>
    <w:rsid w:val="00EB6FF8"/>
    <w:rsid w:val="00EB71B7"/>
    <w:rsid w:val="00EB7426"/>
    <w:rsid w:val="00EB74CC"/>
    <w:rsid w:val="00EB7DBC"/>
    <w:rsid w:val="00EB7F85"/>
    <w:rsid w:val="00EC0827"/>
    <w:rsid w:val="00EC0DA5"/>
    <w:rsid w:val="00EC10BB"/>
    <w:rsid w:val="00EC1112"/>
    <w:rsid w:val="00EC129F"/>
    <w:rsid w:val="00EC1CBE"/>
    <w:rsid w:val="00EC1EA5"/>
    <w:rsid w:val="00EC280E"/>
    <w:rsid w:val="00EC2B0C"/>
    <w:rsid w:val="00EC2CB0"/>
    <w:rsid w:val="00EC2F51"/>
    <w:rsid w:val="00EC3271"/>
    <w:rsid w:val="00EC367C"/>
    <w:rsid w:val="00EC3E8B"/>
    <w:rsid w:val="00EC415A"/>
    <w:rsid w:val="00EC41B2"/>
    <w:rsid w:val="00EC4342"/>
    <w:rsid w:val="00EC4C9E"/>
    <w:rsid w:val="00EC4CBA"/>
    <w:rsid w:val="00EC508F"/>
    <w:rsid w:val="00EC5093"/>
    <w:rsid w:val="00EC5EA1"/>
    <w:rsid w:val="00EC60C0"/>
    <w:rsid w:val="00EC61A2"/>
    <w:rsid w:val="00EC6323"/>
    <w:rsid w:val="00EC63BE"/>
    <w:rsid w:val="00EC6706"/>
    <w:rsid w:val="00EC67DE"/>
    <w:rsid w:val="00EC6936"/>
    <w:rsid w:val="00EC6E7B"/>
    <w:rsid w:val="00EC77F2"/>
    <w:rsid w:val="00ED03AD"/>
    <w:rsid w:val="00ED06F4"/>
    <w:rsid w:val="00ED081F"/>
    <w:rsid w:val="00ED09F0"/>
    <w:rsid w:val="00ED0B65"/>
    <w:rsid w:val="00ED0C42"/>
    <w:rsid w:val="00ED0F22"/>
    <w:rsid w:val="00ED1367"/>
    <w:rsid w:val="00ED1A5F"/>
    <w:rsid w:val="00ED1ED7"/>
    <w:rsid w:val="00ED21A6"/>
    <w:rsid w:val="00ED21B0"/>
    <w:rsid w:val="00ED21B6"/>
    <w:rsid w:val="00ED2337"/>
    <w:rsid w:val="00ED24D9"/>
    <w:rsid w:val="00ED2776"/>
    <w:rsid w:val="00ED291A"/>
    <w:rsid w:val="00ED2E05"/>
    <w:rsid w:val="00ED3125"/>
    <w:rsid w:val="00ED3803"/>
    <w:rsid w:val="00ED3AA2"/>
    <w:rsid w:val="00ED3B05"/>
    <w:rsid w:val="00ED3D5B"/>
    <w:rsid w:val="00ED3F61"/>
    <w:rsid w:val="00ED40A1"/>
    <w:rsid w:val="00ED40EB"/>
    <w:rsid w:val="00ED4A78"/>
    <w:rsid w:val="00ED4CC4"/>
    <w:rsid w:val="00ED4EAF"/>
    <w:rsid w:val="00ED4ECA"/>
    <w:rsid w:val="00ED527A"/>
    <w:rsid w:val="00ED5421"/>
    <w:rsid w:val="00ED5A00"/>
    <w:rsid w:val="00ED5E5D"/>
    <w:rsid w:val="00ED5F4D"/>
    <w:rsid w:val="00ED603B"/>
    <w:rsid w:val="00ED65FE"/>
    <w:rsid w:val="00ED6C94"/>
    <w:rsid w:val="00ED73A5"/>
    <w:rsid w:val="00ED7468"/>
    <w:rsid w:val="00ED74BF"/>
    <w:rsid w:val="00ED74CF"/>
    <w:rsid w:val="00ED7569"/>
    <w:rsid w:val="00ED76F4"/>
    <w:rsid w:val="00EE0BAD"/>
    <w:rsid w:val="00EE0F79"/>
    <w:rsid w:val="00EE0FA0"/>
    <w:rsid w:val="00EE146E"/>
    <w:rsid w:val="00EE14CC"/>
    <w:rsid w:val="00EE1F9A"/>
    <w:rsid w:val="00EE208D"/>
    <w:rsid w:val="00EE231B"/>
    <w:rsid w:val="00EE2389"/>
    <w:rsid w:val="00EE247D"/>
    <w:rsid w:val="00EE24C0"/>
    <w:rsid w:val="00EE4359"/>
    <w:rsid w:val="00EE4540"/>
    <w:rsid w:val="00EE484A"/>
    <w:rsid w:val="00EE488B"/>
    <w:rsid w:val="00EE500E"/>
    <w:rsid w:val="00EE5405"/>
    <w:rsid w:val="00EE5677"/>
    <w:rsid w:val="00EE56B1"/>
    <w:rsid w:val="00EE592C"/>
    <w:rsid w:val="00EE5B55"/>
    <w:rsid w:val="00EE60A0"/>
    <w:rsid w:val="00EE68B6"/>
    <w:rsid w:val="00EE6EE7"/>
    <w:rsid w:val="00EE7519"/>
    <w:rsid w:val="00EE770B"/>
    <w:rsid w:val="00EF04ED"/>
    <w:rsid w:val="00EF067A"/>
    <w:rsid w:val="00EF0717"/>
    <w:rsid w:val="00EF0BE1"/>
    <w:rsid w:val="00EF0F26"/>
    <w:rsid w:val="00EF10C9"/>
    <w:rsid w:val="00EF1210"/>
    <w:rsid w:val="00EF121B"/>
    <w:rsid w:val="00EF213D"/>
    <w:rsid w:val="00EF226F"/>
    <w:rsid w:val="00EF23D3"/>
    <w:rsid w:val="00EF2528"/>
    <w:rsid w:val="00EF2720"/>
    <w:rsid w:val="00EF2B16"/>
    <w:rsid w:val="00EF2FF4"/>
    <w:rsid w:val="00EF315C"/>
    <w:rsid w:val="00EF36F5"/>
    <w:rsid w:val="00EF3D75"/>
    <w:rsid w:val="00EF43FD"/>
    <w:rsid w:val="00EF4741"/>
    <w:rsid w:val="00EF4CF0"/>
    <w:rsid w:val="00EF5B81"/>
    <w:rsid w:val="00EF6505"/>
    <w:rsid w:val="00EF6C6E"/>
    <w:rsid w:val="00EF7320"/>
    <w:rsid w:val="00EF77C8"/>
    <w:rsid w:val="00F00563"/>
    <w:rsid w:val="00F006C1"/>
    <w:rsid w:val="00F0080E"/>
    <w:rsid w:val="00F00E06"/>
    <w:rsid w:val="00F010D8"/>
    <w:rsid w:val="00F014FB"/>
    <w:rsid w:val="00F01EC5"/>
    <w:rsid w:val="00F02200"/>
    <w:rsid w:val="00F02314"/>
    <w:rsid w:val="00F0235C"/>
    <w:rsid w:val="00F02441"/>
    <w:rsid w:val="00F02DD3"/>
    <w:rsid w:val="00F031DC"/>
    <w:rsid w:val="00F0357E"/>
    <w:rsid w:val="00F041E9"/>
    <w:rsid w:val="00F0456B"/>
    <w:rsid w:val="00F0474B"/>
    <w:rsid w:val="00F047EE"/>
    <w:rsid w:val="00F04842"/>
    <w:rsid w:val="00F04A88"/>
    <w:rsid w:val="00F05645"/>
    <w:rsid w:val="00F05738"/>
    <w:rsid w:val="00F05C9B"/>
    <w:rsid w:val="00F05E0F"/>
    <w:rsid w:val="00F06494"/>
    <w:rsid w:val="00F06986"/>
    <w:rsid w:val="00F06A8A"/>
    <w:rsid w:val="00F06EC7"/>
    <w:rsid w:val="00F07236"/>
    <w:rsid w:val="00F0723C"/>
    <w:rsid w:val="00F07622"/>
    <w:rsid w:val="00F0779B"/>
    <w:rsid w:val="00F078F3"/>
    <w:rsid w:val="00F079C4"/>
    <w:rsid w:val="00F07AB6"/>
    <w:rsid w:val="00F101F6"/>
    <w:rsid w:val="00F1035A"/>
    <w:rsid w:val="00F10507"/>
    <w:rsid w:val="00F1062A"/>
    <w:rsid w:val="00F10C2B"/>
    <w:rsid w:val="00F11024"/>
    <w:rsid w:val="00F111D4"/>
    <w:rsid w:val="00F114D7"/>
    <w:rsid w:val="00F1183A"/>
    <w:rsid w:val="00F11B7A"/>
    <w:rsid w:val="00F11D1D"/>
    <w:rsid w:val="00F1202B"/>
    <w:rsid w:val="00F1269D"/>
    <w:rsid w:val="00F1285F"/>
    <w:rsid w:val="00F12919"/>
    <w:rsid w:val="00F12C34"/>
    <w:rsid w:val="00F12F7E"/>
    <w:rsid w:val="00F13195"/>
    <w:rsid w:val="00F142BA"/>
    <w:rsid w:val="00F14540"/>
    <w:rsid w:val="00F149FB"/>
    <w:rsid w:val="00F14C31"/>
    <w:rsid w:val="00F14D97"/>
    <w:rsid w:val="00F14EAA"/>
    <w:rsid w:val="00F1541A"/>
    <w:rsid w:val="00F1600A"/>
    <w:rsid w:val="00F16325"/>
    <w:rsid w:val="00F16338"/>
    <w:rsid w:val="00F163A6"/>
    <w:rsid w:val="00F16406"/>
    <w:rsid w:val="00F16511"/>
    <w:rsid w:val="00F16667"/>
    <w:rsid w:val="00F169FD"/>
    <w:rsid w:val="00F16B4E"/>
    <w:rsid w:val="00F16CEB"/>
    <w:rsid w:val="00F16D1C"/>
    <w:rsid w:val="00F16EFF"/>
    <w:rsid w:val="00F172F2"/>
    <w:rsid w:val="00F17616"/>
    <w:rsid w:val="00F1788A"/>
    <w:rsid w:val="00F20372"/>
    <w:rsid w:val="00F211C3"/>
    <w:rsid w:val="00F2192E"/>
    <w:rsid w:val="00F219AF"/>
    <w:rsid w:val="00F21E6C"/>
    <w:rsid w:val="00F22115"/>
    <w:rsid w:val="00F22D63"/>
    <w:rsid w:val="00F2379A"/>
    <w:rsid w:val="00F23C53"/>
    <w:rsid w:val="00F24A41"/>
    <w:rsid w:val="00F24B83"/>
    <w:rsid w:val="00F24F2E"/>
    <w:rsid w:val="00F255CF"/>
    <w:rsid w:val="00F25899"/>
    <w:rsid w:val="00F25C82"/>
    <w:rsid w:val="00F2699D"/>
    <w:rsid w:val="00F279F8"/>
    <w:rsid w:val="00F27BAE"/>
    <w:rsid w:val="00F27DDD"/>
    <w:rsid w:val="00F303BA"/>
    <w:rsid w:val="00F307AA"/>
    <w:rsid w:val="00F30C4B"/>
    <w:rsid w:val="00F31223"/>
    <w:rsid w:val="00F3152A"/>
    <w:rsid w:val="00F3180C"/>
    <w:rsid w:val="00F3180E"/>
    <w:rsid w:val="00F31B5F"/>
    <w:rsid w:val="00F322BA"/>
    <w:rsid w:val="00F323DC"/>
    <w:rsid w:val="00F32B53"/>
    <w:rsid w:val="00F32B58"/>
    <w:rsid w:val="00F32B62"/>
    <w:rsid w:val="00F339D1"/>
    <w:rsid w:val="00F33A99"/>
    <w:rsid w:val="00F33E1B"/>
    <w:rsid w:val="00F3464E"/>
    <w:rsid w:val="00F34700"/>
    <w:rsid w:val="00F34B55"/>
    <w:rsid w:val="00F361CF"/>
    <w:rsid w:val="00F36605"/>
    <w:rsid w:val="00F36721"/>
    <w:rsid w:val="00F36B18"/>
    <w:rsid w:val="00F36D7D"/>
    <w:rsid w:val="00F37315"/>
    <w:rsid w:val="00F37580"/>
    <w:rsid w:val="00F37FB8"/>
    <w:rsid w:val="00F40317"/>
    <w:rsid w:val="00F403D0"/>
    <w:rsid w:val="00F40559"/>
    <w:rsid w:val="00F4079B"/>
    <w:rsid w:val="00F40C32"/>
    <w:rsid w:val="00F4105A"/>
    <w:rsid w:val="00F41292"/>
    <w:rsid w:val="00F413E8"/>
    <w:rsid w:val="00F415EA"/>
    <w:rsid w:val="00F4169F"/>
    <w:rsid w:val="00F41D07"/>
    <w:rsid w:val="00F41E2B"/>
    <w:rsid w:val="00F41ED8"/>
    <w:rsid w:val="00F41FCE"/>
    <w:rsid w:val="00F42061"/>
    <w:rsid w:val="00F4223A"/>
    <w:rsid w:val="00F423CA"/>
    <w:rsid w:val="00F424D5"/>
    <w:rsid w:val="00F43C55"/>
    <w:rsid w:val="00F44184"/>
    <w:rsid w:val="00F44453"/>
    <w:rsid w:val="00F44D4F"/>
    <w:rsid w:val="00F44E79"/>
    <w:rsid w:val="00F452BF"/>
    <w:rsid w:val="00F4568D"/>
    <w:rsid w:val="00F45C15"/>
    <w:rsid w:val="00F45E7B"/>
    <w:rsid w:val="00F45EFB"/>
    <w:rsid w:val="00F46B14"/>
    <w:rsid w:val="00F46B4F"/>
    <w:rsid w:val="00F46DA1"/>
    <w:rsid w:val="00F46F30"/>
    <w:rsid w:val="00F4750B"/>
    <w:rsid w:val="00F4789F"/>
    <w:rsid w:val="00F47A53"/>
    <w:rsid w:val="00F50155"/>
    <w:rsid w:val="00F50662"/>
    <w:rsid w:val="00F50A4F"/>
    <w:rsid w:val="00F50DD0"/>
    <w:rsid w:val="00F510CE"/>
    <w:rsid w:val="00F519AF"/>
    <w:rsid w:val="00F51DE9"/>
    <w:rsid w:val="00F51F16"/>
    <w:rsid w:val="00F525DF"/>
    <w:rsid w:val="00F52B8A"/>
    <w:rsid w:val="00F5308F"/>
    <w:rsid w:val="00F532C2"/>
    <w:rsid w:val="00F536D6"/>
    <w:rsid w:val="00F539A8"/>
    <w:rsid w:val="00F53FC9"/>
    <w:rsid w:val="00F53FED"/>
    <w:rsid w:val="00F5409E"/>
    <w:rsid w:val="00F540D3"/>
    <w:rsid w:val="00F54153"/>
    <w:rsid w:val="00F54ADF"/>
    <w:rsid w:val="00F54C1C"/>
    <w:rsid w:val="00F550EB"/>
    <w:rsid w:val="00F551CE"/>
    <w:rsid w:val="00F554A9"/>
    <w:rsid w:val="00F55B77"/>
    <w:rsid w:val="00F55E92"/>
    <w:rsid w:val="00F55EB2"/>
    <w:rsid w:val="00F5609C"/>
    <w:rsid w:val="00F56367"/>
    <w:rsid w:val="00F56D79"/>
    <w:rsid w:val="00F56F0E"/>
    <w:rsid w:val="00F56FEC"/>
    <w:rsid w:val="00F57399"/>
    <w:rsid w:val="00F5740A"/>
    <w:rsid w:val="00F5750B"/>
    <w:rsid w:val="00F576E5"/>
    <w:rsid w:val="00F57B43"/>
    <w:rsid w:val="00F57E60"/>
    <w:rsid w:val="00F57EF8"/>
    <w:rsid w:val="00F603C3"/>
    <w:rsid w:val="00F605E7"/>
    <w:rsid w:val="00F60EF4"/>
    <w:rsid w:val="00F61364"/>
    <w:rsid w:val="00F613EB"/>
    <w:rsid w:val="00F617B6"/>
    <w:rsid w:val="00F61828"/>
    <w:rsid w:val="00F61EC0"/>
    <w:rsid w:val="00F620A3"/>
    <w:rsid w:val="00F623D6"/>
    <w:rsid w:val="00F628A9"/>
    <w:rsid w:val="00F629E2"/>
    <w:rsid w:val="00F62C89"/>
    <w:rsid w:val="00F630C8"/>
    <w:rsid w:val="00F63226"/>
    <w:rsid w:val="00F6353C"/>
    <w:rsid w:val="00F63965"/>
    <w:rsid w:val="00F63C05"/>
    <w:rsid w:val="00F648AD"/>
    <w:rsid w:val="00F64961"/>
    <w:rsid w:val="00F64B0B"/>
    <w:rsid w:val="00F64D38"/>
    <w:rsid w:val="00F64F02"/>
    <w:rsid w:val="00F64F2A"/>
    <w:rsid w:val="00F64F3C"/>
    <w:rsid w:val="00F6502D"/>
    <w:rsid w:val="00F657FB"/>
    <w:rsid w:val="00F65CC9"/>
    <w:rsid w:val="00F6655F"/>
    <w:rsid w:val="00F66CA8"/>
    <w:rsid w:val="00F66ED3"/>
    <w:rsid w:val="00F67043"/>
    <w:rsid w:val="00F674BE"/>
    <w:rsid w:val="00F67746"/>
    <w:rsid w:val="00F67C0C"/>
    <w:rsid w:val="00F67D3C"/>
    <w:rsid w:val="00F70000"/>
    <w:rsid w:val="00F70367"/>
    <w:rsid w:val="00F70396"/>
    <w:rsid w:val="00F70A6E"/>
    <w:rsid w:val="00F70F64"/>
    <w:rsid w:val="00F70F73"/>
    <w:rsid w:val="00F715EB"/>
    <w:rsid w:val="00F7164A"/>
    <w:rsid w:val="00F71971"/>
    <w:rsid w:val="00F7224D"/>
    <w:rsid w:val="00F724B8"/>
    <w:rsid w:val="00F725D9"/>
    <w:rsid w:val="00F72990"/>
    <w:rsid w:val="00F729E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0F7"/>
    <w:rsid w:val="00F80152"/>
    <w:rsid w:val="00F8020E"/>
    <w:rsid w:val="00F802D8"/>
    <w:rsid w:val="00F803B5"/>
    <w:rsid w:val="00F8053B"/>
    <w:rsid w:val="00F8099B"/>
    <w:rsid w:val="00F809D0"/>
    <w:rsid w:val="00F80CB7"/>
    <w:rsid w:val="00F80FB7"/>
    <w:rsid w:val="00F812C2"/>
    <w:rsid w:val="00F8148D"/>
    <w:rsid w:val="00F81ABB"/>
    <w:rsid w:val="00F81CAF"/>
    <w:rsid w:val="00F81DBB"/>
    <w:rsid w:val="00F820CF"/>
    <w:rsid w:val="00F823D6"/>
    <w:rsid w:val="00F8286C"/>
    <w:rsid w:val="00F82E94"/>
    <w:rsid w:val="00F8300C"/>
    <w:rsid w:val="00F83700"/>
    <w:rsid w:val="00F83C2D"/>
    <w:rsid w:val="00F83E22"/>
    <w:rsid w:val="00F8405F"/>
    <w:rsid w:val="00F840D7"/>
    <w:rsid w:val="00F84469"/>
    <w:rsid w:val="00F845D2"/>
    <w:rsid w:val="00F848E7"/>
    <w:rsid w:val="00F84BFC"/>
    <w:rsid w:val="00F84D38"/>
    <w:rsid w:val="00F852A9"/>
    <w:rsid w:val="00F855ED"/>
    <w:rsid w:val="00F86254"/>
    <w:rsid w:val="00F86A64"/>
    <w:rsid w:val="00F86B30"/>
    <w:rsid w:val="00F87058"/>
    <w:rsid w:val="00F8752D"/>
    <w:rsid w:val="00F878D9"/>
    <w:rsid w:val="00F879B8"/>
    <w:rsid w:val="00F87A5C"/>
    <w:rsid w:val="00F87B05"/>
    <w:rsid w:val="00F87C65"/>
    <w:rsid w:val="00F87F7D"/>
    <w:rsid w:val="00F87FD0"/>
    <w:rsid w:val="00F909DE"/>
    <w:rsid w:val="00F91A51"/>
    <w:rsid w:val="00F91BBD"/>
    <w:rsid w:val="00F91DAD"/>
    <w:rsid w:val="00F91FBB"/>
    <w:rsid w:val="00F91FCD"/>
    <w:rsid w:val="00F92700"/>
    <w:rsid w:val="00F92B33"/>
    <w:rsid w:val="00F93E60"/>
    <w:rsid w:val="00F940F3"/>
    <w:rsid w:val="00F9443A"/>
    <w:rsid w:val="00F94545"/>
    <w:rsid w:val="00F94588"/>
    <w:rsid w:val="00F94708"/>
    <w:rsid w:val="00F94776"/>
    <w:rsid w:val="00F94A06"/>
    <w:rsid w:val="00F94A10"/>
    <w:rsid w:val="00F94A3B"/>
    <w:rsid w:val="00F94A5B"/>
    <w:rsid w:val="00F94B16"/>
    <w:rsid w:val="00F94C4D"/>
    <w:rsid w:val="00F9556A"/>
    <w:rsid w:val="00F956D4"/>
    <w:rsid w:val="00F95AAC"/>
    <w:rsid w:val="00F96691"/>
    <w:rsid w:val="00F968A4"/>
    <w:rsid w:val="00F96DBE"/>
    <w:rsid w:val="00F97010"/>
    <w:rsid w:val="00F97197"/>
    <w:rsid w:val="00F97692"/>
    <w:rsid w:val="00F97D16"/>
    <w:rsid w:val="00FA0B67"/>
    <w:rsid w:val="00FA0BB7"/>
    <w:rsid w:val="00FA1FDC"/>
    <w:rsid w:val="00FA1FEE"/>
    <w:rsid w:val="00FA2317"/>
    <w:rsid w:val="00FA23FB"/>
    <w:rsid w:val="00FA272F"/>
    <w:rsid w:val="00FA2E85"/>
    <w:rsid w:val="00FA3554"/>
    <w:rsid w:val="00FA357F"/>
    <w:rsid w:val="00FA3CB6"/>
    <w:rsid w:val="00FA3CFC"/>
    <w:rsid w:val="00FA3F54"/>
    <w:rsid w:val="00FA4544"/>
    <w:rsid w:val="00FA462E"/>
    <w:rsid w:val="00FA4699"/>
    <w:rsid w:val="00FA483D"/>
    <w:rsid w:val="00FA4A6C"/>
    <w:rsid w:val="00FA52A2"/>
    <w:rsid w:val="00FA5306"/>
    <w:rsid w:val="00FA53E1"/>
    <w:rsid w:val="00FA569B"/>
    <w:rsid w:val="00FA56BB"/>
    <w:rsid w:val="00FA56FE"/>
    <w:rsid w:val="00FA5BBB"/>
    <w:rsid w:val="00FA62DB"/>
    <w:rsid w:val="00FA6892"/>
    <w:rsid w:val="00FA6FC1"/>
    <w:rsid w:val="00FA75A6"/>
    <w:rsid w:val="00FA7764"/>
    <w:rsid w:val="00FA7919"/>
    <w:rsid w:val="00FA7B13"/>
    <w:rsid w:val="00FA7B85"/>
    <w:rsid w:val="00FA7D13"/>
    <w:rsid w:val="00FB03AB"/>
    <w:rsid w:val="00FB0A03"/>
    <w:rsid w:val="00FB0AA9"/>
    <w:rsid w:val="00FB0D47"/>
    <w:rsid w:val="00FB0F4F"/>
    <w:rsid w:val="00FB0FEF"/>
    <w:rsid w:val="00FB1063"/>
    <w:rsid w:val="00FB10A2"/>
    <w:rsid w:val="00FB15EA"/>
    <w:rsid w:val="00FB16BB"/>
    <w:rsid w:val="00FB1984"/>
    <w:rsid w:val="00FB19F7"/>
    <w:rsid w:val="00FB21D8"/>
    <w:rsid w:val="00FB23E7"/>
    <w:rsid w:val="00FB295C"/>
    <w:rsid w:val="00FB2C70"/>
    <w:rsid w:val="00FB3223"/>
    <w:rsid w:val="00FB3370"/>
    <w:rsid w:val="00FB40D8"/>
    <w:rsid w:val="00FB420A"/>
    <w:rsid w:val="00FB46FE"/>
    <w:rsid w:val="00FB4956"/>
    <w:rsid w:val="00FB4C96"/>
    <w:rsid w:val="00FB4EBA"/>
    <w:rsid w:val="00FB51A4"/>
    <w:rsid w:val="00FB53DC"/>
    <w:rsid w:val="00FB5BA9"/>
    <w:rsid w:val="00FB5D1A"/>
    <w:rsid w:val="00FB5FFD"/>
    <w:rsid w:val="00FB618F"/>
    <w:rsid w:val="00FB643B"/>
    <w:rsid w:val="00FB68C5"/>
    <w:rsid w:val="00FB7148"/>
    <w:rsid w:val="00FB7B7B"/>
    <w:rsid w:val="00FB7C69"/>
    <w:rsid w:val="00FB7CCC"/>
    <w:rsid w:val="00FB7DDB"/>
    <w:rsid w:val="00FC047A"/>
    <w:rsid w:val="00FC07EE"/>
    <w:rsid w:val="00FC0ACC"/>
    <w:rsid w:val="00FC153F"/>
    <w:rsid w:val="00FC186C"/>
    <w:rsid w:val="00FC18C0"/>
    <w:rsid w:val="00FC1975"/>
    <w:rsid w:val="00FC198B"/>
    <w:rsid w:val="00FC1DC9"/>
    <w:rsid w:val="00FC1DEF"/>
    <w:rsid w:val="00FC1E1C"/>
    <w:rsid w:val="00FC22AF"/>
    <w:rsid w:val="00FC2814"/>
    <w:rsid w:val="00FC2AE2"/>
    <w:rsid w:val="00FC3075"/>
    <w:rsid w:val="00FC38A3"/>
    <w:rsid w:val="00FC3D21"/>
    <w:rsid w:val="00FC425A"/>
    <w:rsid w:val="00FC43A7"/>
    <w:rsid w:val="00FC4829"/>
    <w:rsid w:val="00FC4CA7"/>
    <w:rsid w:val="00FC5154"/>
    <w:rsid w:val="00FC592A"/>
    <w:rsid w:val="00FC6137"/>
    <w:rsid w:val="00FC67D2"/>
    <w:rsid w:val="00FC681A"/>
    <w:rsid w:val="00FC6A1A"/>
    <w:rsid w:val="00FC6DE8"/>
    <w:rsid w:val="00FC78F8"/>
    <w:rsid w:val="00FC7B2D"/>
    <w:rsid w:val="00FD0222"/>
    <w:rsid w:val="00FD0712"/>
    <w:rsid w:val="00FD07F8"/>
    <w:rsid w:val="00FD09EB"/>
    <w:rsid w:val="00FD1B07"/>
    <w:rsid w:val="00FD20CD"/>
    <w:rsid w:val="00FD22EA"/>
    <w:rsid w:val="00FD271B"/>
    <w:rsid w:val="00FD2C23"/>
    <w:rsid w:val="00FD2D27"/>
    <w:rsid w:val="00FD2FE3"/>
    <w:rsid w:val="00FD308D"/>
    <w:rsid w:val="00FD3352"/>
    <w:rsid w:val="00FD33AC"/>
    <w:rsid w:val="00FD372B"/>
    <w:rsid w:val="00FD4103"/>
    <w:rsid w:val="00FD4240"/>
    <w:rsid w:val="00FD42A5"/>
    <w:rsid w:val="00FD478C"/>
    <w:rsid w:val="00FD47E0"/>
    <w:rsid w:val="00FD487E"/>
    <w:rsid w:val="00FD48F2"/>
    <w:rsid w:val="00FD49F3"/>
    <w:rsid w:val="00FD4D57"/>
    <w:rsid w:val="00FD4EF8"/>
    <w:rsid w:val="00FD5721"/>
    <w:rsid w:val="00FD5F80"/>
    <w:rsid w:val="00FD68CC"/>
    <w:rsid w:val="00FD6A6C"/>
    <w:rsid w:val="00FD73BF"/>
    <w:rsid w:val="00FD75E2"/>
    <w:rsid w:val="00FD7B36"/>
    <w:rsid w:val="00FD7D00"/>
    <w:rsid w:val="00FE02A7"/>
    <w:rsid w:val="00FE0342"/>
    <w:rsid w:val="00FE039D"/>
    <w:rsid w:val="00FE08D3"/>
    <w:rsid w:val="00FE09D4"/>
    <w:rsid w:val="00FE0C49"/>
    <w:rsid w:val="00FE0D16"/>
    <w:rsid w:val="00FE0DFE"/>
    <w:rsid w:val="00FE1063"/>
    <w:rsid w:val="00FE1670"/>
    <w:rsid w:val="00FE1E76"/>
    <w:rsid w:val="00FE259A"/>
    <w:rsid w:val="00FE3460"/>
    <w:rsid w:val="00FE34FE"/>
    <w:rsid w:val="00FE36D4"/>
    <w:rsid w:val="00FE3A46"/>
    <w:rsid w:val="00FE3C28"/>
    <w:rsid w:val="00FE3E75"/>
    <w:rsid w:val="00FE4224"/>
    <w:rsid w:val="00FE44E1"/>
    <w:rsid w:val="00FE466A"/>
    <w:rsid w:val="00FE4B41"/>
    <w:rsid w:val="00FE4BAD"/>
    <w:rsid w:val="00FE4BFD"/>
    <w:rsid w:val="00FE529D"/>
    <w:rsid w:val="00FE57DF"/>
    <w:rsid w:val="00FE5940"/>
    <w:rsid w:val="00FE6012"/>
    <w:rsid w:val="00FE6C8D"/>
    <w:rsid w:val="00FE73E2"/>
    <w:rsid w:val="00FE754B"/>
    <w:rsid w:val="00FE76F8"/>
    <w:rsid w:val="00FE79A5"/>
    <w:rsid w:val="00FE7A9B"/>
    <w:rsid w:val="00FE7F96"/>
    <w:rsid w:val="00FF014D"/>
    <w:rsid w:val="00FF0320"/>
    <w:rsid w:val="00FF0823"/>
    <w:rsid w:val="00FF0C27"/>
    <w:rsid w:val="00FF1405"/>
    <w:rsid w:val="00FF1446"/>
    <w:rsid w:val="00FF1457"/>
    <w:rsid w:val="00FF22D3"/>
    <w:rsid w:val="00FF2527"/>
    <w:rsid w:val="00FF29E6"/>
    <w:rsid w:val="00FF29F8"/>
    <w:rsid w:val="00FF310C"/>
    <w:rsid w:val="00FF3625"/>
    <w:rsid w:val="00FF3688"/>
    <w:rsid w:val="00FF3B0B"/>
    <w:rsid w:val="00FF3C4C"/>
    <w:rsid w:val="00FF3E00"/>
    <w:rsid w:val="00FF416F"/>
    <w:rsid w:val="00FF4D2C"/>
    <w:rsid w:val="00FF529E"/>
    <w:rsid w:val="00FF5B26"/>
    <w:rsid w:val="00FF6112"/>
    <w:rsid w:val="00FF641D"/>
    <w:rsid w:val="00FF6626"/>
    <w:rsid w:val="00FF71A7"/>
    <w:rsid w:val="00FF7203"/>
    <w:rsid w:val="00FF7E79"/>
    <w:rsid w:val="63602996"/>
    <w:rsid w:val="7A286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D475A"/>
  <w15:docId w15:val="{C4588551-4184-4C83-979B-DE5DA530C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paragraph" w:styleId="1">
    <w:name w:val="heading 1"/>
    <w:basedOn w:val="a"/>
    <w:next w:val="a0"/>
    <w:link w:val="1Char"/>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Char"/>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tabs>
        <w:tab w:val="left" w:pos="420"/>
      </w:tabs>
      <w:spacing w:before="240" w:after="60"/>
      <w:outlineLvl w:val="3"/>
    </w:pPr>
    <w:rPr>
      <w:b/>
      <w:i/>
      <w:sz w:val="20"/>
      <w:szCs w:val="28"/>
    </w:rPr>
  </w:style>
  <w:style w:type="paragraph" w:styleId="5">
    <w:name w:val="heading 5"/>
    <w:basedOn w:val="a"/>
    <w:next w:val="a"/>
    <w:link w:val="5Char"/>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pPr>
      <w:spacing w:after="120"/>
      <w:jc w:val="both"/>
    </w:pPr>
    <w:rPr>
      <w:rFonts w:ascii="Times" w:hAnsi="Times"/>
      <w:sz w:val="20"/>
    </w:rPr>
  </w:style>
  <w:style w:type="paragraph" w:styleId="31">
    <w:name w:val="List 3"/>
    <w:basedOn w:val="a"/>
    <w:semiHidden/>
    <w:unhideWhenUsed/>
    <w:qFormat/>
    <w:pPr>
      <w:ind w:leftChars="400" w:left="100" w:hangingChars="200" w:hanging="200"/>
      <w:contextualSpacing/>
    </w:pPr>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pPr>
      <w:spacing w:before="120" w:after="120"/>
    </w:pPr>
    <w:rPr>
      <w:b/>
      <w:bCs/>
      <w:sz w:val="20"/>
      <w:szCs w:val="20"/>
    </w:rPr>
  </w:style>
  <w:style w:type="paragraph" w:styleId="a5">
    <w:name w:val="Document Map"/>
    <w:basedOn w:val="a"/>
    <w:semiHidden/>
    <w:qFormat/>
    <w:pPr>
      <w:shd w:val="clear" w:color="auto" w:fill="000080"/>
    </w:pPr>
  </w:style>
  <w:style w:type="paragraph" w:styleId="a6">
    <w:name w:val="annotation text"/>
    <w:basedOn w:val="a"/>
    <w:link w:val="Char1"/>
    <w:uiPriority w:val="99"/>
    <w:qFormat/>
    <w:rPr>
      <w:sz w:val="20"/>
      <w:szCs w:val="20"/>
    </w:rPr>
  </w:style>
  <w:style w:type="paragraph" w:styleId="3">
    <w:name w:val="List Number 3"/>
    <w:basedOn w:val="a"/>
    <w:qFormat/>
    <w:pPr>
      <w:numPr>
        <w:numId w:val="2"/>
      </w:numPr>
      <w:overflowPunct w:val="0"/>
      <w:autoSpaceDE w:val="0"/>
      <w:autoSpaceDN w:val="0"/>
      <w:adjustRightInd w:val="0"/>
      <w:spacing w:after="180"/>
      <w:textAlignment w:val="baseline"/>
    </w:pPr>
    <w:rPr>
      <w:sz w:val="20"/>
      <w:szCs w:val="20"/>
      <w:lang w:val="en-GB"/>
    </w:rPr>
  </w:style>
  <w:style w:type="paragraph" w:styleId="20">
    <w:name w:val="List 2"/>
    <w:basedOn w:val="a"/>
    <w:qFormat/>
    <w:pPr>
      <w:ind w:leftChars="200" w:left="100" w:hangingChars="200" w:hanging="200"/>
    </w:pPr>
  </w:style>
  <w:style w:type="paragraph" w:styleId="8">
    <w:name w:val="toc 8"/>
    <w:basedOn w:val="10"/>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sz w:val="22"/>
      <w:szCs w:val="20"/>
      <w:lang w:val="en-GB" w:eastAsia="ja-JP"/>
    </w:rPr>
  </w:style>
  <w:style w:type="paragraph" w:styleId="10">
    <w:name w:val="toc 1"/>
    <w:basedOn w:val="a"/>
    <w:next w:val="a"/>
    <w:semiHidden/>
    <w:unhideWhenUsed/>
    <w:qFormat/>
  </w:style>
  <w:style w:type="paragraph" w:styleId="a7">
    <w:name w:val="endnote text"/>
    <w:basedOn w:val="a"/>
    <w:link w:val="Char2"/>
    <w:qFormat/>
    <w:pPr>
      <w:snapToGrid w:val="0"/>
    </w:pPr>
  </w:style>
  <w:style w:type="paragraph" w:styleId="a8">
    <w:name w:val="Balloon Text"/>
    <w:basedOn w:val="a"/>
    <w:semiHidden/>
    <w:qFormat/>
    <w:rPr>
      <w:rFonts w:ascii="Arial" w:eastAsia="MS Gothic" w:hAnsi="Arial"/>
      <w:sz w:val="18"/>
      <w:szCs w:val="18"/>
    </w:rPr>
  </w:style>
  <w:style w:type="paragraph" w:styleId="a9">
    <w:name w:val="footer"/>
    <w:basedOn w:val="a"/>
    <w:link w:val="Char3"/>
    <w:uiPriority w:val="99"/>
    <w:pPr>
      <w:tabs>
        <w:tab w:val="center" w:pos="4153"/>
        <w:tab w:val="right" w:pos="8306"/>
      </w:tabs>
      <w:snapToGrid w:val="0"/>
    </w:pPr>
    <w:rPr>
      <w:sz w:val="18"/>
      <w:szCs w:val="18"/>
    </w:rPr>
  </w:style>
  <w:style w:type="paragraph" w:styleId="aa">
    <w:name w:val="header"/>
    <w:basedOn w:val="a"/>
    <w:link w:val="Char4"/>
    <w:uiPriority w:val="99"/>
    <w:qFormat/>
    <w:pPr>
      <w:tabs>
        <w:tab w:val="left" w:pos="2552"/>
      </w:tabs>
    </w:pPr>
    <w:rPr>
      <w:rFonts w:ascii="Arial" w:hAnsi="Arial"/>
      <w:b/>
      <w:sz w:val="20"/>
    </w:rPr>
  </w:style>
  <w:style w:type="paragraph" w:styleId="ab">
    <w:name w:val="List"/>
    <w:basedOn w:val="a"/>
    <w:qFormat/>
    <w:pPr>
      <w:ind w:left="200" w:hangingChars="200" w:hanging="200"/>
    </w:pPr>
  </w:style>
  <w:style w:type="paragraph" w:styleId="ac">
    <w:name w:val="footnote text"/>
    <w:basedOn w:val="a"/>
    <w:link w:val="Char5"/>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d">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e">
    <w:name w:val="annotation subject"/>
    <w:basedOn w:val="a6"/>
    <w:next w:val="a6"/>
    <w:semiHidden/>
    <w:qFormat/>
    <w:rPr>
      <w:b/>
      <w:bCs/>
    </w:rPr>
  </w:style>
  <w:style w:type="table" w:styleId="af">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Table Elegant"/>
    <w:basedOn w:val="a2"/>
    <w:qFormat/>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qFormat/>
    <w:rPr>
      <w:position w:val="6"/>
      <w:sz w:val="18"/>
    </w:rPr>
  </w:style>
  <w:style w:type="character" w:customStyle="1" w:styleId="3Char">
    <w:name w:val="标题 3 Char"/>
    <w:link w:val="30"/>
    <w:qFormat/>
    <w:rPr>
      <w:rFonts w:ascii="Arial" w:eastAsia="Times New Roman" w:hAnsi="Arial" w:cs="Arial"/>
      <w:b/>
      <w:bCs/>
      <w:sz w:val="21"/>
      <w:szCs w:val="26"/>
      <w:lang w:eastAsia="en-US"/>
    </w:rPr>
  </w:style>
  <w:style w:type="paragraph" w:customStyle="1" w:styleId="CharChar16">
    <w:name w:val="Char Char16"/>
    <w:basedOn w:val="a5"/>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Pr>
      <w:rFonts w:ascii="Times" w:hAnsi="Times"/>
      <w:szCs w:val="24"/>
      <w:lang w:val="en-US" w:eastAsia="en-US" w:bidi="ar-SA"/>
    </w:rPr>
  </w:style>
  <w:style w:type="paragraph" w:customStyle="1" w:styleId="CharChar2CharChar">
    <w:name w:val="Char Char2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5">
    <w:name w:val="脚注文本 Char"/>
    <w:link w:val="ac"/>
    <w:qFormat/>
    <w:rPr>
      <w:rFonts w:eastAsia="宋体"/>
      <w:sz w:val="22"/>
      <w:lang w:val="en-GB" w:eastAsia="en-US"/>
    </w:rPr>
  </w:style>
  <w:style w:type="character" w:customStyle="1" w:styleId="Char2">
    <w:name w:val="尾注文本 Char"/>
    <w:link w:val="a7"/>
    <w:qFormat/>
    <w:rPr>
      <w:rFonts w:eastAsia="Times New Roman"/>
      <w:sz w:val="24"/>
      <w:szCs w:val="24"/>
      <w:lang w:eastAsia="en-US"/>
    </w:rPr>
  </w:style>
  <w:style w:type="paragraph" w:customStyle="1" w:styleId="12">
    <w:name w:val="修订1"/>
    <w:hidden/>
    <w:uiPriority w:val="99"/>
    <w:semiHidden/>
    <w:qFormat/>
    <w:rPr>
      <w:rFonts w:eastAsia="Times New Roman"/>
      <w:sz w:val="24"/>
      <w:szCs w:val="24"/>
      <w:lang w:eastAsia="en-US"/>
    </w:rPr>
  </w:style>
  <w:style w:type="character" w:customStyle="1" w:styleId="Char3">
    <w:name w:val="页脚 Char"/>
    <w:link w:val="a9"/>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Pr>
      <w:rFonts w:eastAsia="Batang"/>
      <w:b/>
      <w:sz w:val="24"/>
      <w:lang w:val="en-GB" w:eastAsia="en-US"/>
    </w:rPr>
  </w:style>
  <w:style w:type="paragraph" w:styleId="af6">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List Paragraph"/>
    <w:basedOn w:val="a"/>
    <w:link w:val="Char6"/>
    <w:qFormat/>
    <w:pPr>
      <w:ind w:firstLineChars="200" w:firstLine="420"/>
    </w:pPr>
    <w:rPr>
      <w:rFonts w:ascii="宋体" w:eastAsia="宋体" w:hAnsi="宋体" w:cs="宋体"/>
      <w:lang w:eastAsia="zh-CN"/>
    </w:rPr>
  </w:style>
  <w:style w:type="paragraph" w:customStyle="1" w:styleId="PaperTableCell">
    <w:name w:val="PaperTableCell"/>
    <w:basedOn w:val="a"/>
    <w:pPr>
      <w:jc w:val="both"/>
    </w:pPr>
    <w:rPr>
      <w:sz w:val="16"/>
      <w:szCs w:val="20"/>
    </w:rPr>
  </w:style>
  <w:style w:type="character" w:customStyle="1" w:styleId="5Char">
    <w:name w:val="标题 5 Char"/>
    <w:link w:val="5"/>
    <w:semiHidden/>
    <w:rPr>
      <w:rFonts w:eastAsia="Times New Roman"/>
      <w:b/>
      <w:bCs/>
      <w:sz w:val="28"/>
      <w:szCs w:val="28"/>
      <w:lang w:eastAsia="en-US"/>
    </w:rPr>
  </w:style>
  <w:style w:type="paragraph" w:customStyle="1" w:styleId="TAH">
    <w:name w:val="TAH"/>
    <w:basedOn w:val="TAC"/>
    <w:link w:val="TAHCar"/>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4"/>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b"/>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7">
    <w:name w:val="Placeholder Text"/>
    <w:basedOn w:val="a1"/>
    <w:uiPriority w:val="99"/>
    <w:semiHidden/>
    <w:qFormat/>
    <w:rPr>
      <w:color w:val="808080"/>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6"/>
    <w:uiPriority w:val="34"/>
    <w:qFormat/>
    <w:locked/>
    <w:rPr>
      <w:rFonts w:ascii="宋体" w:hAnsi="宋体" w:cs="宋体"/>
      <w:sz w:val="24"/>
      <w:szCs w:val="24"/>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qFormat/>
    <w:rPr>
      <w:lang w:val="en-GB" w:eastAsia="en-US"/>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1">
    <w:name w:val="批注文字 Char"/>
    <w:link w:val="a6"/>
    <w:uiPriority w:val="99"/>
    <w:qFormat/>
    <w:rPr>
      <w:rFonts w:eastAsia="Times New Roman"/>
      <w:lang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Pr>
      <w:sz w:val="22"/>
    </w:rPr>
  </w:style>
  <w:style w:type="character" w:customStyle="1" w:styleId="Char4">
    <w:name w:val="页眉 Char"/>
    <w:basedOn w:val="a1"/>
    <w:link w:val="aa"/>
    <w:uiPriority w:val="99"/>
    <w:qFormat/>
    <w:rPr>
      <w:rFonts w:ascii="Arial" w:eastAsia="Times New Roman" w:hAnsi="Arial"/>
      <w:b/>
      <w:szCs w:val="24"/>
      <w:lang w:eastAsia="en-US"/>
    </w:rPr>
  </w:style>
  <w:style w:type="table" w:customStyle="1" w:styleId="14">
    <w:name w:val="网格型1"/>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Helvetica" w:eastAsia="Times New Roman" w:hAnsi="Helvetica" w:cs="Arial"/>
      <w:b/>
      <w:bCs/>
      <w:kern w:val="32"/>
      <w:sz w:val="28"/>
      <w:szCs w:val="32"/>
      <w:lang w:eastAsia="en-US"/>
    </w:rPr>
  </w:style>
  <w:style w:type="character" w:customStyle="1" w:styleId="af8">
    <w:name w:val="列出段落 字符"/>
    <w:uiPriority w:val="34"/>
    <w:qFormat/>
    <w:rPr>
      <w:rFonts w:ascii="Times" w:hAnsi="Times"/>
      <w:szCs w:val="24"/>
      <w:lang w:val="en-GB"/>
    </w:rPr>
  </w:style>
  <w:style w:type="paragraph" w:customStyle="1" w:styleId="RAN1bullet3">
    <w:name w:val="RAN1 bullet3"/>
    <w:basedOn w:val="a"/>
    <w:qFormat/>
    <w:pPr>
      <w:numPr>
        <w:ilvl w:val="2"/>
        <w:numId w:val="5"/>
      </w:numPr>
      <w:tabs>
        <w:tab w:val="left" w:pos="1440"/>
      </w:tabs>
    </w:pPr>
    <w:rPr>
      <w:rFonts w:ascii="Times" w:eastAsia="Batang" w:hAnsi="Times"/>
      <w:sz w:val="20"/>
      <w:szCs w:val="20"/>
    </w:rPr>
  </w:style>
  <w:style w:type="paragraph" w:customStyle="1" w:styleId="B3">
    <w:name w:val="B3"/>
    <w:basedOn w:val="31"/>
    <w:link w:val="B3Char"/>
    <w:pPr>
      <w:overflowPunct w:val="0"/>
      <w:autoSpaceDE w:val="0"/>
      <w:autoSpaceDN w:val="0"/>
      <w:adjustRightInd w:val="0"/>
      <w:spacing w:after="180"/>
      <w:ind w:leftChars="0" w:left="1135" w:firstLineChars="0" w:hanging="284"/>
      <w:contextualSpacing w:val="0"/>
      <w:textAlignment w:val="baseline"/>
    </w:pPr>
    <w:rPr>
      <w:sz w:val="20"/>
      <w:szCs w:val="20"/>
      <w:lang w:val="en-GB" w:eastAsia="en-GB"/>
    </w:rPr>
  </w:style>
  <w:style w:type="character" w:customStyle="1" w:styleId="B3Char">
    <w:name w:val="B3 Char"/>
    <w:link w:val="B3"/>
    <w:rPr>
      <w:rFonts w:eastAsia="Times New Roman"/>
      <w:lang w:val="en-GB" w:eastAsia="en-GB"/>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eastAsia="Malgun Gothic" w:cs="Batang"/>
      <w:lang w:val="en-GB" w:eastAsia="en-US"/>
    </w:rPr>
  </w:style>
  <w:style w:type="paragraph" w:styleId="af9">
    <w:name w:val="Revision"/>
    <w:hidden/>
    <w:uiPriority w:val="99"/>
    <w:semiHidden/>
    <w:rsid w:val="00D17D59"/>
    <w:rPr>
      <w:rFonts w:eastAsia="Times New Roman"/>
      <w:sz w:val="24"/>
      <w:szCs w:val="24"/>
      <w:lang w:eastAsia="en-US"/>
    </w:rPr>
  </w:style>
  <w:style w:type="paragraph" w:customStyle="1" w:styleId="3GPPText">
    <w:name w:val="3GPP Text"/>
    <w:basedOn w:val="a"/>
    <w:rsid w:val="007F1CA2"/>
    <w:pPr>
      <w:overflowPunct w:val="0"/>
      <w:autoSpaceDE w:val="0"/>
      <w:autoSpaceDN w:val="0"/>
      <w:adjustRightInd w:val="0"/>
      <w:spacing w:before="120" w:after="120"/>
      <w:jc w:val="both"/>
      <w:textAlignment w:val="baseline"/>
    </w:pPr>
    <w:rPr>
      <w:rFonts w:eastAsia="宋体"/>
      <w:sz w:val="22"/>
      <w:szCs w:val="22"/>
      <w:lang w:eastAsia="zh-CN"/>
    </w:rPr>
  </w:style>
  <w:style w:type="paragraph" w:customStyle="1" w:styleId="15">
    <w:name w:val="正文1"/>
    <w:rsid w:val="00305A12"/>
    <w:pPr>
      <w:jc w:val="both"/>
    </w:pPr>
    <w:rPr>
      <w:rFonts w:ascii="Calibri" w:hAnsi="Calibri"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94562">
      <w:bodyDiv w:val="1"/>
      <w:marLeft w:val="0"/>
      <w:marRight w:val="0"/>
      <w:marTop w:val="0"/>
      <w:marBottom w:val="0"/>
      <w:divBdr>
        <w:top w:val="none" w:sz="0" w:space="0" w:color="auto"/>
        <w:left w:val="none" w:sz="0" w:space="0" w:color="auto"/>
        <w:bottom w:val="none" w:sz="0" w:space="0" w:color="auto"/>
        <w:right w:val="none" w:sz="0" w:space="0" w:color="auto"/>
      </w:divBdr>
    </w:div>
    <w:div w:id="176887036">
      <w:bodyDiv w:val="1"/>
      <w:marLeft w:val="0"/>
      <w:marRight w:val="0"/>
      <w:marTop w:val="0"/>
      <w:marBottom w:val="0"/>
      <w:divBdr>
        <w:top w:val="none" w:sz="0" w:space="0" w:color="auto"/>
        <w:left w:val="none" w:sz="0" w:space="0" w:color="auto"/>
        <w:bottom w:val="none" w:sz="0" w:space="0" w:color="auto"/>
        <w:right w:val="none" w:sz="0" w:space="0" w:color="auto"/>
      </w:divBdr>
    </w:div>
    <w:div w:id="593441856">
      <w:bodyDiv w:val="1"/>
      <w:marLeft w:val="0"/>
      <w:marRight w:val="0"/>
      <w:marTop w:val="0"/>
      <w:marBottom w:val="0"/>
      <w:divBdr>
        <w:top w:val="none" w:sz="0" w:space="0" w:color="auto"/>
        <w:left w:val="none" w:sz="0" w:space="0" w:color="auto"/>
        <w:bottom w:val="none" w:sz="0" w:space="0" w:color="auto"/>
        <w:right w:val="none" w:sz="0" w:space="0" w:color="auto"/>
      </w:divBdr>
    </w:div>
    <w:div w:id="649289006">
      <w:bodyDiv w:val="1"/>
      <w:marLeft w:val="0"/>
      <w:marRight w:val="0"/>
      <w:marTop w:val="0"/>
      <w:marBottom w:val="0"/>
      <w:divBdr>
        <w:top w:val="none" w:sz="0" w:space="0" w:color="auto"/>
        <w:left w:val="none" w:sz="0" w:space="0" w:color="auto"/>
        <w:bottom w:val="none" w:sz="0" w:space="0" w:color="auto"/>
        <w:right w:val="none" w:sz="0" w:space="0" w:color="auto"/>
      </w:divBdr>
    </w:div>
    <w:div w:id="820122619">
      <w:bodyDiv w:val="1"/>
      <w:marLeft w:val="0"/>
      <w:marRight w:val="0"/>
      <w:marTop w:val="0"/>
      <w:marBottom w:val="0"/>
      <w:divBdr>
        <w:top w:val="none" w:sz="0" w:space="0" w:color="auto"/>
        <w:left w:val="none" w:sz="0" w:space="0" w:color="auto"/>
        <w:bottom w:val="none" w:sz="0" w:space="0" w:color="auto"/>
        <w:right w:val="none" w:sz="0" w:space="0" w:color="auto"/>
      </w:divBdr>
    </w:div>
    <w:div w:id="842014892">
      <w:bodyDiv w:val="1"/>
      <w:marLeft w:val="0"/>
      <w:marRight w:val="0"/>
      <w:marTop w:val="0"/>
      <w:marBottom w:val="0"/>
      <w:divBdr>
        <w:top w:val="none" w:sz="0" w:space="0" w:color="auto"/>
        <w:left w:val="none" w:sz="0" w:space="0" w:color="auto"/>
        <w:bottom w:val="none" w:sz="0" w:space="0" w:color="auto"/>
        <w:right w:val="none" w:sz="0" w:space="0" w:color="auto"/>
      </w:divBdr>
    </w:div>
    <w:div w:id="1087312785">
      <w:bodyDiv w:val="1"/>
      <w:marLeft w:val="0"/>
      <w:marRight w:val="0"/>
      <w:marTop w:val="0"/>
      <w:marBottom w:val="0"/>
      <w:divBdr>
        <w:top w:val="none" w:sz="0" w:space="0" w:color="auto"/>
        <w:left w:val="none" w:sz="0" w:space="0" w:color="auto"/>
        <w:bottom w:val="none" w:sz="0" w:space="0" w:color="auto"/>
        <w:right w:val="none" w:sz="0" w:space="0" w:color="auto"/>
      </w:divBdr>
    </w:div>
    <w:div w:id="1968050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F91DB8-9E65-4393-8C4B-5E37132B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7</Pages>
  <Words>3088</Words>
  <Characters>17605</Characters>
  <Application>Microsoft Office Word</Application>
  <DocSecurity>0</DocSecurity>
  <Lines>146</Lines>
  <Paragraphs>41</Paragraphs>
  <ScaleCrop>false</ScaleCrop>
  <Company>Vivo</Company>
  <LinksUpToDate>false</LinksUpToDate>
  <CharactersWithSpaces>20652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彭淑燕</cp:lastModifiedBy>
  <cp:revision>125</cp:revision>
  <cp:lastPrinted>2008-12-09T03:19:00Z</cp:lastPrinted>
  <dcterms:created xsi:type="dcterms:W3CDTF">2020-05-11T07:39:00Z</dcterms:created>
  <dcterms:modified xsi:type="dcterms:W3CDTF">2020-05-15T10:16:00Z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2052-11.1.0.9513</vt:lpwstr>
  </property>
</Properties>
</file>